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5B5A" w14:textId="1F814C8B" w:rsidR="00804D71" w:rsidRDefault="00804D71" w:rsidP="00741319">
      <w:pPr>
        <w:spacing w:line="240" w:lineRule="auto"/>
        <w:rPr>
          <w:rFonts w:ascii="Calibri" w:hAnsi="Calibri" w:cs="Calibri"/>
          <w:b/>
          <w:bCs/>
          <w:highlight w:val="white"/>
        </w:rPr>
      </w:pPr>
      <w:r w:rsidRPr="00804D71"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145094" wp14:editId="3E623641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1489997" cy="475567"/>
            <wp:effectExtent l="0" t="0" r="0" b="127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97" cy="47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D71">
        <w:rPr>
          <w:rFonts w:ascii="Times New Roman" w:eastAsia="Times New Roman" w:hAnsi="Times New Roman" w:cs="Times New Roman"/>
          <w:b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 wp14:anchorId="46021204" wp14:editId="6C385E84">
            <wp:simplePos x="0" y="0"/>
            <wp:positionH relativeFrom="margin">
              <wp:align>right</wp:align>
            </wp:positionH>
            <wp:positionV relativeFrom="paragraph">
              <wp:posOffset>-508000</wp:posOffset>
            </wp:positionV>
            <wp:extent cx="1468001" cy="45937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01" cy="45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48BF" w14:textId="421BB8E3" w:rsidR="00804D71" w:rsidRDefault="00804D71" w:rsidP="00741319">
      <w:pPr>
        <w:spacing w:line="240" w:lineRule="auto"/>
        <w:rPr>
          <w:rFonts w:ascii="Calibri" w:hAnsi="Calibri" w:cs="Calibri"/>
          <w:b/>
          <w:bCs/>
          <w:highlight w:val="white"/>
        </w:rPr>
      </w:pPr>
    </w:p>
    <w:p w14:paraId="4331E4F2" w14:textId="302ED342" w:rsidR="0096619A" w:rsidRPr="00A232A1" w:rsidRDefault="007332EB" w:rsidP="00A232A1">
      <w:pPr>
        <w:spacing w:line="240" w:lineRule="auto"/>
        <w:jc w:val="center"/>
        <w:rPr>
          <w:rFonts w:ascii="Calibri" w:hAnsi="Calibri" w:cs="Calibri"/>
          <w:b/>
          <w:bCs/>
          <w:sz w:val="40"/>
          <w:szCs w:val="40"/>
          <w:highlight w:val="white"/>
        </w:rPr>
      </w:pPr>
      <w:r w:rsidRPr="00A232A1">
        <w:rPr>
          <w:rFonts w:ascii="Calibri" w:hAnsi="Calibri" w:cs="Calibri"/>
          <w:b/>
          <w:bCs/>
          <w:sz w:val="40"/>
          <w:szCs w:val="40"/>
          <w:highlight w:val="white"/>
        </w:rPr>
        <w:t xml:space="preserve">Thank you for </w:t>
      </w:r>
      <w:r w:rsidR="00EE1C07" w:rsidRPr="00A232A1">
        <w:rPr>
          <w:rFonts w:ascii="Calibri" w:hAnsi="Calibri" w:cs="Calibri"/>
          <w:b/>
          <w:bCs/>
          <w:sz w:val="40"/>
          <w:szCs w:val="40"/>
          <w:highlight w:val="white"/>
        </w:rPr>
        <w:t>collaborating with us to</w:t>
      </w:r>
      <w:r w:rsidRPr="00A232A1">
        <w:rPr>
          <w:rFonts w:ascii="Calibri" w:hAnsi="Calibri" w:cs="Calibri"/>
          <w:b/>
          <w:bCs/>
          <w:sz w:val="40"/>
          <w:szCs w:val="40"/>
          <w:highlight w:val="white"/>
        </w:rPr>
        <w:t xml:space="preserve"> collect </w:t>
      </w:r>
      <w:r w:rsidR="00A232A1" w:rsidRPr="00A232A1">
        <w:rPr>
          <w:rFonts w:ascii="Calibri" w:hAnsi="Calibri" w:cs="Calibri"/>
          <w:b/>
          <w:bCs/>
          <w:sz w:val="40"/>
          <w:szCs w:val="40"/>
          <w:highlight w:val="white"/>
        </w:rPr>
        <w:t xml:space="preserve">audience </w:t>
      </w:r>
      <w:r w:rsidRPr="00A232A1">
        <w:rPr>
          <w:rFonts w:ascii="Calibri" w:hAnsi="Calibri" w:cs="Calibri"/>
          <w:b/>
          <w:bCs/>
          <w:sz w:val="40"/>
          <w:szCs w:val="40"/>
          <w:highlight w:val="white"/>
        </w:rPr>
        <w:t xml:space="preserve">surveys for </w:t>
      </w:r>
      <w:r w:rsidR="00A56861">
        <w:rPr>
          <w:rFonts w:ascii="Calibri" w:hAnsi="Calibri" w:cs="Calibri"/>
          <w:b/>
          <w:bCs/>
          <w:sz w:val="40"/>
          <w:szCs w:val="40"/>
          <w:highlight w:val="white"/>
        </w:rPr>
        <w:t xml:space="preserve">the </w:t>
      </w:r>
      <w:r w:rsidR="00EE1C07" w:rsidRPr="00A232A1">
        <w:rPr>
          <w:rFonts w:ascii="Calibri" w:hAnsi="Calibri" w:cs="Calibri"/>
          <w:b/>
          <w:bCs/>
          <w:sz w:val="40"/>
          <w:szCs w:val="40"/>
          <w:highlight w:val="white"/>
        </w:rPr>
        <w:t>Arts &amp; Economic Prosperity 6</w:t>
      </w:r>
      <w:r w:rsidR="00A56861">
        <w:rPr>
          <w:rFonts w:ascii="Calibri" w:hAnsi="Calibri" w:cs="Calibri"/>
          <w:b/>
          <w:bCs/>
          <w:sz w:val="40"/>
          <w:szCs w:val="40"/>
          <w:highlight w:val="white"/>
        </w:rPr>
        <w:t xml:space="preserve"> study</w:t>
      </w:r>
      <w:r w:rsidRPr="00A232A1">
        <w:rPr>
          <w:rFonts w:ascii="Calibri" w:hAnsi="Calibri" w:cs="Calibri"/>
          <w:b/>
          <w:bCs/>
          <w:sz w:val="40"/>
          <w:szCs w:val="40"/>
          <w:highlight w:val="white"/>
        </w:rPr>
        <w:t>!</w:t>
      </w:r>
      <w:r w:rsidR="00985EA7" w:rsidRPr="00A232A1">
        <w:rPr>
          <w:rFonts w:ascii="Calibri" w:hAnsi="Calibri" w:cs="Calibri"/>
          <w:b/>
          <w:bCs/>
          <w:sz w:val="40"/>
          <w:szCs w:val="40"/>
          <w:highlight w:val="white"/>
        </w:rPr>
        <w:t>!</w:t>
      </w:r>
    </w:p>
    <w:p w14:paraId="77FD9FBC" w14:textId="681FDD01" w:rsidR="0096619A" w:rsidRPr="00741319" w:rsidRDefault="0096619A" w:rsidP="00741319">
      <w:pPr>
        <w:spacing w:line="240" w:lineRule="auto"/>
        <w:rPr>
          <w:rFonts w:ascii="Calibri" w:hAnsi="Calibri" w:cs="Calibri"/>
          <w:highlight w:val="white"/>
        </w:rPr>
      </w:pPr>
    </w:p>
    <w:p w14:paraId="2C9FF305" w14:textId="4833C95C" w:rsidR="00CC05AC" w:rsidRDefault="00AC68E5" w:rsidP="00741319">
      <w:pPr>
        <w:spacing w:line="240" w:lineRule="auto"/>
        <w:rPr>
          <w:rFonts w:ascii="Calibri" w:hAnsi="Calibri" w:cs="Calibri"/>
          <w:bCs/>
          <w:highlight w:val="white"/>
        </w:rPr>
      </w:pPr>
      <w:hyperlink r:id="rId9" w:history="1">
        <w:r w:rsidR="00804D71">
          <w:rPr>
            <w:rStyle w:val="Hyperlink"/>
            <w:rFonts w:ascii="Calibri" w:hAnsi="Calibri" w:cs="Calibri"/>
            <w:highlight w:val="white"/>
          </w:rPr>
          <w:t>Arts &amp; Economic Prosperity 6</w:t>
        </w:r>
      </w:hyperlink>
      <w:r w:rsidR="0073521E" w:rsidRPr="00741319">
        <w:rPr>
          <w:rFonts w:ascii="Calibri" w:hAnsi="Calibri" w:cs="Calibri"/>
          <w:highlight w:val="white"/>
        </w:rPr>
        <w:t xml:space="preserve"> is a study of the economic and social impact of the arts</w:t>
      </w:r>
      <w:r w:rsidR="00EE1C07" w:rsidRPr="00741319">
        <w:rPr>
          <w:rFonts w:ascii="Calibri" w:hAnsi="Calibri" w:cs="Calibri"/>
          <w:highlight w:val="white"/>
        </w:rPr>
        <w:t xml:space="preserve"> and culture in </w:t>
      </w:r>
      <w:r w:rsidR="00D634B8" w:rsidRPr="00741319">
        <w:rPr>
          <w:rFonts w:ascii="Calibri" w:hAnsi="Calibri" w:cs="Calibri"/>
          <w:highlight w:val="white"/>
        </w:rPr>
        <w:t>our community</w:t>
      </w:r>
      <w:r w:rsidR="0073521E" w:rsidRPr="00741319">
        <w:rPr>
          <w:rFonts w:ascii="Calibri" w:hAnsi="Calibri" w:cs="Calibri"/>
          <w:highlight w:val="white"/>
        </w:rPr>
        <w:t>.</w:t>
      </w:r>
      <w:r w:rsidR="002A5EFA" w:rsidRPr="00741319">
        <w:rPr>
          <w:rFonts w:ascii="Calibri" w:hAnsi="Calibri" w:cs="Calibri"/>
          <w:highlight w:val="white"/>
        </w:rPr>
        <w:t xml:space="preserve"> </w:t>
      </w:r>
      <w:r w:rsidR="0073521E" w:rsidRPr="00741319">
        <w:rPr>
          <w:rFonts w:ascii="Calibri" w:hAnsi="Calibri" w:cs="Calibri"/>
          <w:highlight w:val="white"/>
        </w:rPr>
        <w:t xml:space="preserve">The audience survey is the tool </w:t>
      </w:r>
      <w:r w:rsidR="00985EA7" w:rsidRPr="00741319">
        <w:rPr>
          <w:rFonts w:ascii="Calibri" w:hAnsi="Calibri" w:cs="Calibri"/>
          <w:highlight w:val="white"/>
        </w:rPr>
        <w:t xml:space="preserve">used by the project researchers </w:t>
      </w:r>
      <w:r w:rsidR="0073521E" w:rsidRPr="00741319">
        <w:rPr>
          <w:rFonts w:ascii="Calibri" w:hAnsi="Calibri" w:cs="Calibri"/>
          <w:highlight w:val="white"/>
        </w:rPr>
        <w:t xml:space="preserve">to learn about the people who attend </w:t>
      </w:r>
      <w:r w:rsidR="00212A17" w:rsidRPr="00741319">
        <w:rPr>
          <w:rFonts w:ascii="Calibri" w:hAnsi="Calibri" w:cs="Calibri"/>
          <w:highlight w:val="white"/>
        </w:rPr>
        <w:t xml:space="preserve">our community’s </w:t>
      </w:r>
      <w:r w:rsidR="0073521E" w:rsidRPr="00741319">
        <w:rPr>
          <w:rFonts w:ascii="Calibri" w:hAnsi="Calibri" w:cs="Calibri"/>
          <w:highlight w:val="white"/>
        </w:rPr>
        <w:t xml:space="preserve">arts and cultural performances, events, exhibits, venues, and facilities </w:t>
      </w:r>
      <w:r w:rsidR="00985EA7" w:rsidRPr="00741319">
        <w:rPr>
          <w:rFonts w:ascii="Calibri" w:hAnsi="Calibri" w:cs="Calibri"/>
          <w:bCs/>
          <w:highlight w:val="white"/>
        </w:rPr>
        <w:t>This information</w:t>
      </w:r>
      <w:r w:rsidR="0073521E" w:rsidRPr="00741319">
        <w:rPr>
          <w:rFonts w:ascii="Calibri" w:hAnsi="Calibri" w:cs="Calibri"/>
          <w:bCs/>
          <w:highlight w:val="white"/>
        </w:rPr>
        <w:t xml:space="preserve"> will allow </w:t>
      </w:r>
      <w:r w:rsidR="00212A17" w:rsidRPr="00741319">
        <w:rPr>
          <w:rFonts w:ascii="Calibri" w:hAnsi="Calibri" w:cs="Calibri"/>
          <w:bCs/>
          <w:highlight w:val="white"/>
        </w:rPr>
        <w:t>us all to tell our</w:t>
      </w:r>
      <w:r w:rsidR="0073521E" w:rsidRPr="00741319">
        <w:rPr>
          <w:rFonts w:ascii="Calibri" w:hAnsi="Calibri" w:cs="Calibri"/>
          <w:bCs/>
          <w:highlight w:val="white"/>
        </w:rPr>
        <w:t xml:space="preserve"> cultural tourism story and provide </w:t>
      </w:r>
      <w:r w:rsidR="0096619A" w:rsidRPr="00741319">
        <w:rPr>
          <w:rFonts w:ascii="Calibri" w:hAnsi="Calibri" w:cs="Calibri"/>
          <w:bCs/>
          <w:highlight w:val="white"/>
        </w:rPr>
        <w:t>us</w:t>
      </w:r>
      <w:r w:rsidR="0073521E" w:rsidRPr="00741319">
        <w:rPr>
          <w:rFonts w:ascii="Calibri" w:hAnsi="Calibri" w:cs="Calibri"/>
          <w:bCs/>
          <w:highlight w:val="white"/>
        </w:rPr>
        <w:t xml:space="preserve"> with a powerful narrative on </w:t>
      </w:r>
      <w:r w:rsidR="00527AAB" w:rsidRPr="00741319">
        <w:rPr>
          <w:rFonts w:ascii="Calibri" w:hAnsi="Calibri" w:cs="Calibri"/>
          <w:bCs/>
          <w:highlight w:val="white"/>
        </w:rPr>
        <w:t xml:space="preserve">the </w:t>
      </w:r>
      <w:r w:rsidR="00B455C6" w:rsidRPr="00741319">
        <w:rPr>
          <w:rFonts w:ascii="Calibri" w:hAnsi="Calibri" w:cs="Calibri"/>
          <w:bCs/>
          <w:highlight w:val="white"/>
        </w:rPr>
        <w:t>impact of the arts</w:t>
      </w:r>
      <w:r w:rsidR="0073521E" w:rsidRPr="00741319">
        <w:rPr>
          <w:rFonts w:ascii="Calibri" w:hAnsi="Calibri" w:cs="Calibri"/>
          <w:bCs/>
          <w:highlight w:val="white"/>
        </w:rPr>
        <w:t>.</w:t>
      </w:r>
      <w:r w:rsidR="00804D71">
        <w:rPr>
          <w:rFonts w:ascii="Calibri" w:hAnsi="Calibri" w:cs="Calibri"/>
          <w:bCs/>
          <w:highlight w:val="white"/>
        </w:rPr>
        <w:t xml:space="preserve"> </w:t>
      </w:r>
      <w:r w:rsidR="00804D71" w:rsidRPr="00A56861">
        <w:rPr>
          <w:rFonts w:ascii="Calibri" w:hAnsi="Calibri" w:cs="Calibri"/>
          <w:b/>
          <w:highlight w:val="white"/>
        </w:rPr>
        <w:t xml:space="preserve">We </w:t>
      </w:r>
      <w:r w:rsidR="00A56861">
        <w:rPr>
          <w:rFonts w:ascii="Calibri" w:hAnsi="Calibri" w:cs="Calibri"/>
          <w:b/>
          <w:highlight w:val="white"/>
        </w:rPr>
        <w:t>look forward</w:t>
      </w:r>
      <w:r w:rsidR="00804D71" w:rsidRPr="00A56861">
        <w:rPr>
          <w:rFonts w:ascii="Calibri" w:hAnsi="Calibri" w:cs="Calibri"/>
          <w:b/>
          <w:highlight w:val="white"/>
        </w:rPr>
        <w:t xml:space="preserve"> </w:t>
      </w:r>
      <w:r w:rsidR="00A56861">
        <w:rPr>
          <w:rFonts w:ascii="Calibri" w:hAnsi="Calibri" w:cs="Calibri"/>
          <w:b/>
          <w:highlight w:val="white"/>
        </w:rPr>
        <w:t>to sharing</w:t>
      </w:r>
      <w:r w:rsidR="00804D71" w:rsidRPr="00A56861">
        <w:rPr>
          <w:rFonts w:ascii="Calibri" w:hAnsi="Calibri" w:cs="Calibri"/>
          <w:b/>
          <w:highlight w:val="white"/>
        </w:rPr>
        <w:t xml:space="preserve"> the results and </w:t>
      </w:r>
      <w:r w:rsidR="00A56861">
        <w:rPr>
          <w:rFonts w:ascii="Calibri" w:hAnsi="Calibri" w:cs="Calibri"/>
          <w:b/>
          <w:highlight w:val="white"/>
        </w:rPr>
        <w:t>reports</w:t>
      </w:r>
      <w:r w:rsidR="00804D71" w:rsidRPr="00A56861">
        <w:rPr>
          <w:rFonts w:ascii="Calibri" w:hAnsi="Calibri" w:cs="Calibri"/>
          <w:b/>
          <w:highlight w:val="white"/>
        </w:rPr>
        <w:t xml:space="preserve"> with you!</w:t>
      </w:r>
    </w:p>
    <w:p w14:paraId="77A2F69B" w14:textId="41DB8B40" w:rsidR="00C60085" w:rsidRDefault="00C60085" w:rsidP="00741319">
      <w:pPr>
        <w:spacing w:line="240" w:lineRule="auto"/>
        <w:rPr>
          <w:rFonts w:ascii="Calibri" w:hAnsi="Calibri" w:cs="Calibri"/>
          <w:bCs/>
          <w:highlight w:val="white"/>
        </w:rPr>
      </w:pPr>
    </w:p>
    <w:p w14:paraId="1E79E24E" w14:textId="1DA890E4" w:rsidR="00C60085" w:rsidRDefault="0092378D" w:rsidP="00741319">
      <w:pPr>
        <w:spacing w:line="240" w:lineRule="auto"/>
        <w:rPr>
          <w:rFonts w:ascii="Calibri" w:hAnsi="Calibri" w:cs="Calibri"/>
          <w:bCs/>
          <w:highlight w:val="white"/>
        </w:rPr>
      </w:pPr>
      <w:r>
        <w:rPr>
          <w:rFonts w:ascii="Calibri" w:hAnsi="Calibri" w:cs="Calibri"/>
          <w:b/>
          <w:highlight w:val="yellow"/>
        </w:rPr>
        <w:t>MATERIALS</w:t>
      </w:r>
      <w:r w:rsidR="00C60085" w:rsidRPr="0092378D">
        <w:rPr>
          <w:rFonts w:ascii="Calibri" w:hAnsi="Calibri" w:cs="Calibri"/>
          <w:b/>
          <w:highlight w:val="yellow"/>
        </w:rPr>
        <w:t xml:space="preserve"> NEEDED TO COLLECT SURVEYS</w:t>
      </w:r>
      <w:r w:rsidR="00C60085">
        <w:rPr>
          <w:rFonts w:ascii="Calibri" w:hAnsi="Calibri" w:cs="Calibri"/>
          <w:bCs/>
          <w:highlight w:val="white"/>
        </w:rPr>
        <w:t>:</w:t>
      </w:r>
    </w:p>
    <w:p w14:paraId="34FFB04D" w14:textId="71DCEACE" w:rsidR="00C60085" w:rsidRPr="00650E08" w:rsidRDefault="00C60085" w:rsidP="00C60085">
      <w:pPr>
        <w:numPr>
          <w:ilvl w:val="0"/>
          <w:numId w:val="9"/>
        </w:numPr>
        <w:shd w:val="clear" w:color="auto" w:fill="FFFFFF"/>
        <w:spacing w:line="240" w:lineRule="auto"/>
        <w:rPr>
          <w:rFonts w:ascii="Calibri" w:hAnsi="Calibri" w:cs="Calibri"/>
          <w:bCs/>
          <w:highlight w:val="white"/>
        </w:rPr>
      </w:pPr>
      <w:r w:rsidRPr="00650E08">
        <w:rPr>
          <w:rFonts w:ascii="Calibri" w:hAnsi="Calibri" w:cs="Calibri"/>
          <w:b/>
          <w:highlight w:val="white"/>
        </w:rPr>
        <w:t xml:space="preserve">Many copies of the </w:t>
      </w:r>
      <w:r w:rsidR="0092378D" w:rsidRPr="00650E08">
        <w:rPr>
          <w:rFonts w:ascii="Calibri" w:hAnsi="Calibri" w:cs="Calibri"/>
          <w:b/>
          <w:highlight w:val="white"/>
        </w:rPr>
        <w:t>blank paper</w:t>
      </w:r>
      <w:r w:rsidRPr="00650E08">
        <w:rPr>
          <w:rFonts w:ascii="Calibri" w:hAnsi="Calibri" w:cs="Calibri"/>
          <w:b/>
          <w:highlight w:val="white"/>
        </w:rPr>
        <w:t xml:space="preserve"> survey</w:t>
      </w:r>
      <w:r w:rsidRPr="00650E08">
        <w:rPr>
          <w:rFonts w:ascii="Calibri" w:hAnsi="Calibri" w:cs="Calibri"/>
          <w:bCs/>
          <w:highlight w:val="white"/>
        </w:rPr>
        <w:t xml:space="preserve"> (</w:t>
      </w:r>
      <w:r w:rsidR="0092378D" w:rsidRPr="00650E08">
        <w:rPr>
          <w:rFonts w:ascii="Calibri" w:hAnsi="Calibri" w:cs="Calibri"/>
          <w:bCs/>
          <w:highlight w:val="white"/>
        </w:rPr>
        <w:t xml:space="preserve">it is </w:t>
      </w:r>
      <w:r w:rsidRPr="00650E08">
        <w:rPr>
          <w:rFonts w:ascii="Calibri" w:hAnsi="Calibri" w:cs="Calibri"/>
          <w:bCs/>
          <w:highlight w:val="white"/>
        </w:rPr>
        <w:t>available in English and 22 additional translations)</w:t>
      </w:r>
      <w:r w:rsidR="00650E08" w:rsidRPr="00650E08">
        <w:rPr>
          <w:rFonts w:ascii="Calibri" w:hAnsi="Calibri" w:cs="Calibri"/>
          <w:bCs/>
          <w:highlight w:val="white"/>
        </w:rPr>
        <w:t xml:space="preserve">. </w:t>
      </w:r>
      <w:r w:rsidR="00650E08" w:rsidRPr="00650E08">
        <w:rPr>
          <w:rFonts w:ascii="Calibri" w:hAnsi="Calibri" w:cs="Calibri"/>
          <w:color w:val="222222"/>
          <w:highlight w:val="white"/>
        </w:rPr>
        <w:t xml:space="preserve">The survey is provided as a </w:t>
      </w:r>
      <w:r w:rsidR="00650E08" w:rsidRPr="00650E08">
        <w:rPr>
          <w:rFonts w:ascii="Calibri" w:hAnsi="Calibri" w:cs="Calibri"/>
          <w:color w:val="222222"/>
          <w:highlight w:val="white"/>
        </w:rPr>
        <w:t>two-sided PDF document</w:t>
      </w:r>
      <w:r w:rsidR="00650E08" w:rsidRPr="00650E08">
        <w:rPr>
          <w:rFonts w:ascii="Calibri" w:hAnsi="Calibri" w:cs="Calibri"/>
          <w:color w:val="222222"/>
          <w:highlight w:val="white"/>
        </w:rPr>
        <w:t>. If you don’t have a printer, let us know and we can help you print the surveys.</w:t>
      </w:r>
    </w:p>
    <w:p w14:paraId="38E54206" w14:textId="28047C7D" w:rsidR="00C60085" w:rsidRPr="0092378D" w:rsidRDefault="00C60085" w:rsidP="00C60085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/>
          <w:highlight w:val="white"/>
        </w:rPr>
      </w:pPr>
      <w:r w:rsidRPr="0092378D">
        <w:rPr>
          <w:rFonts w:ascii="Calibri" w:hAnsi="Calibri" w:cs="Calibri"/>
          <w:b/>
          <w:highlight w:val="white"/>
        </w:rPr>
        <w:t>Clipboards and pens</w:t>
      </w:r>
    </w:p>
    <w:p w14:paraId="4F2891E3" w14:textId="74D6DCAE" w:rsidR="00C60085" w:rsidRPr="00C60085" w:rsidRDefault="00C60085" w:rsidP="00C60085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highlight w:val="white"/>
        </w:rPr>
      </w:pPr>
      <w:r w:rsidRPr="0092378D">
        <w:rPr>
          <w:rFonts w:ascii="Calibri" w:hAnsi="Calibri" w:cs="Calibri"/>
          <w:b/>
          <w:highlight w:val="white"/>
        </w:rPr>
        <w:t xml:space="preserve">A couple </w:t>
      </w:r>
      <w:r w:rsidR="0088268F">
        <w:rPr>
          <w:rFonts w:ascii="Calibri" w:hAnsi="Calibri" w:cs="Calibri"/>
          <w:b/>
          <w:highlight w:val="white"/>
        </w:rPr>
        <w:t xml:space="preserve">of </w:t>
      </w:r>
      <w:r w:rsidRPr="0092378D">
        <w:rPr>
          <w:rFonts w:ascii="Calibri" w:hAnsi="Calibri" w:cs="Calibri"/>
          <w:b/>
          <w:highlight w:val="white"/>
        </w:rPr>
        <w:t>polite and enthusiastic interview</w:t>
      </w:r>
      <w:r w:rsidR="0088268F">
        <w:rPr>
          <w:rFonts w:ascii="Calibri" w:hAnsi="Calibri" w:cs="Calibri"/>
          <w:b/>
          <w:highlight w:val="white"/>
        </w:rPr>
        <w:t>er</w:t>
      </w:r>
      <w:r w:rsidRPr="0092378D">
        <w:rPr>
          <w:rFonts w:ascii="Calibri" w:hAnsi="Calibri" w:cs="Calibri"/>
          <w:b/>
          <w:highlight w:val="white"/>
        </w:rPr>
        <w:t>s</w:t>
      </w:r>
      <w:r>
        <w:rPr>
          <w:rFonts w:ascii="Calibri" w:hAnsi="Calibri" w:cs="Calibri"/>
          <w:bCs/>
          <w:highlight w:val="white"/>
        </w:rPr>
        <w:t xml:space="preserve"> (optional—see the two methodologies below)</w:t>
      </w:r>
    </w:p>
    <w:p w14:paraId="0F3ADA11" w14:textId="74A0D3A6" w:rsidR="00CC05AC" w:rsidRPr="0092378D" w:rsidRDefault="0092378D" w:rsidP="0074131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hAnsi="Calibri" w:cs="Calibri"/>
          <w:highlight w:val="white"/>
        </w:rPr>
      </w:pPr>
      <w:r w:rsidRPr="0092378D">
        <w:rPr>
          <w:rFonts w:ascii="Calibri" w:hAnsi="Calibri" w:cs="Calibri"/>
          <w:color w:val="222222"/>
          <w:highlight w:val="white"/>
        </w:rPr>
        <w:t>After surveys are collected</w:t>
      </w:r>
      <w:r w:rsidR="008A0DF5">
        <w:rPr>
          <w:rFonts w:ascii="Calibri" w:hAnsi="Calibri" w:cs="Calibri"/>
          <w:color w:val="222222"/>
          <w:highlight w:val="white"/>
        </w:rPr>
        <w:t xml:space="preserve"> from an event or activity</w:t>
      </w:r>
      <w:r w:rsidRPr="0092378D">
        <w:rPr>
          <w:rFonts w:ascii="Calibri" w:hAnsi="Calibri" w:cs="Calibri"/>
          <w:color w:val="222222"/>
          <w:highlight w:val="white"/>
        </w:rPr>
        <w:t xml:space="preserve">, </w:t>
      </w:r>
      <w:r w:rsidRPr="0092378D">
        <w:rPr>
          <w:rFonts w:ascii="Calibri" w:hAnsi="Calibri" w:cs="Calibri"/>
          <w:color w:val="222222"/>
          <w:highlight w:val="white"/>
        </w:rPr>
        <w:t>fill out</w:t>
      </w:r>
      <w:r w:rsidRPr="0092378D">
        <w:rPr>
          <w:rFonts w:ascii="Calibri" w:hAnsi="Calibri" w:cs="Calibri"/>
          <w:color w:val="222222"/>
          <w:highlight w:val="white"/>
        </w:rPr>
        <w:t xml:space="preserve"> a </w:t>
      </w:r>
      <w:hyperlink r:id="rId10" w:history="1">
        <w:r w:rsidRPr="008A0DF5">
          <w:rPr>
            <w:rStyle w:val="Hyperlink"/>
            <w:rFonts w:ascii="Calibri" w:hAnsi="Calibri" w:cs="Calibri"/>
            <w:b/>
            <w:bCs/>
            <w:highlight w:val="white"/>
          </w:rPr>
          <w:t>Batch Cover Sheet</w:t>
        </w:r>
      </w:hyperlink>
      <w:r w:rsidRPr="0092378D">
        <w:rPr>
          <w:rFonts w:ascii="Calibri" w:hAnsi="Calibri" w:cs="Calibri"/>
          <w:color w:val="222222"/>
          <w:highlight w:val="white"/>
        </w:rPr>
        <w:t xml:space="preserve"> and clip or rubber band it </w:t>
      </w:r>
      <w:r w:rsidR="008A0DF5">
        <w:rPr>
          <w:rFonts w:ascii="Calibri" w:hAnsi="Calibri" w:cs="Calibri"/>
          <w:color w:val="222222"/>
          <w:highlight w:val="white"/>
        </w:rPr>
        <w:t>on</w:t>
      </w:r>
      <w:r w:rsidRPr="0092378D">
        <w:rPr>
          <w:rFonts w:ascii="Calibri" w:hAnsi="Calibri" w:cs="Calibri"/>
          <w:color w:val="222222"/>
          <w:highlight w:val="white"/>
        </w:rPr>
        <w:t xml:space="preserve"> top of the “batch” of surveys.</w:t>
      </w:r>
      <w:r>
        <w:rPr>
          <w:rFonts w:ascii="Calibri" w:hAnsi="Calibri" w:cs="Calibri"/>
          <w:color w:val="222222"/>
        </w:rPr>
        <w:t xml:space="preserve"> </w:t>
      </w:r>
      <w:r w:rsidR="008A0DF5" w:rsidRPr="00F50FC7">
        <w:rPr>
          <w:rFonts w:ascii="Calibri" w:hAnsi="Calibri" w:cs="Calibri"/>
          <w:i/>
          <w:iCs/>
          <w:color w:val="222222"/>
        </w:rPr>
        <w:t>The completed surveys can be returned to us, or mailed/shipped to Americans for the Arts using the instructions on the Batch Cover Sheet</w:t>
      </w:r>
      <w:r>
        <w:rPr>
          <w:rFonts w:ascii="Calibri" w:hAnsi="Calibri" w:cs="Calibri"/>
          <w:color w:val="222222"/>
        </w:rPr>
        <w:t>.</w:t>
      </w:r>
    </w:p>
    <w:p w14:paraId="373036E0" w14:textId="77777777" w:rsidR="0092378D" w:rsidRPr="0092378D" w:rsidRDefault="0092378D" w:rsidP="0092378D">
      <w:pPr>
        <w:shd w:val="clear" w:color="auto" w:fill="FFFFFF"/>
        <w:spacing w:line="240" w:lineRule="auto"/>
        <w:rPr>
          <w:rFonts w:ascii="Calibri" w:hAnsi="Calibri" w:cs="Calibri"/>
          <w:highlight w:val="white"/>
        </w:rPr>
      </w:pPr>
    </w:p>
    <w:p w14:paraId="2BB871AE" w14:textId="7D9EBDA0" w:rsidR="00C60085" w:rsidRPr="00A232A1" w:rsidRDefault="0092378D" w:rsidP="00741319">
      <w:pPr>
        <w:spacing w:line="240" w:lineRule="auto"/>
        <w:rPr>
          <w:rFonts w:ascii="Calibri" w:hAnsi="Calibri" w:cs="Calibri"/>
          <w:bCs/>
          <w:highlight w:val="white"/>
        </w:rPr>
      </w:pPr>
      <w:r w:rsidRPr="0092378D">
        <w:rPr>
          <w:rFonts w:ascii="Calibri" w:hAnsi="Calibri" w:cs="Calibri"/>
          <w:b/>
          <w:highlight w:val="white"/>
        </w:rPr>
        <w:t>RESEARCH</w:t>
      </w:r>
      <w:r w:rsidR="0073521E" w:rsidRPr="0092378D">
        <w:rPr>
          <w:rFonts w:ascii="Calibri" w:hAnsi="Calibri" w:cs="Calibri"/>
          <w:b/>
          <w:highlight w:val="white"/>
        </w:rPr>
        <w:t xml:space="preserve"> NOTES</w:t>
      </w:r>
      <w:r w:rsidR="0073521E" w:rsidRPr="00A232A1">
        <w:rPr>
          <w:rFonts w:ascii="Calibri" w:hAnsi="Calibri" w:cs="Calibri"/>
          <w:bCs/>
          <w:highlight w:val="white"/>
        </w:rPr>
        <w:t>:</w:t>
      </w:r>
    </w:p>
    <w:p w14:paraId="448FE238" w14:textId="38A2BB30" w:rsidR="00B455C6" w:rsidRPr="00741319" w:rsidRDefault="00A232A1" w:rsidP="00741319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highlight w:val="white"/>
        </w:rPr>
      </w:pPr>
      <w:r>
        <w:rPr>
          <w:rFonts w:ascii="Calibri" w:hAnsi="Calibri" w:cs="Calibri"/>
          <w:b/>
          <w:highlight w:val="white"/>
        </w:rPr>
        <w:t>Each survey must be completed by an attendee/visitor</w:t>
      </w:r>
      <w:r w:rsidR="0073521E" w:rsidRPr="00741319">
        <w:rPr>
          <w:rFonts w:ascii="Calibri" w:hAnsi="Calibri" w:cs="Calibri"/>
          <w:b/>
          <w:highlight w:val="white"/>
        </w:rPr>
        <w:t xml:space="preserve"> while they are physically on-site attending an in-person activity.</w:t>
      </w:r>
      <w:r w:rsidR="00B84E55">
        <w:rPr>
          <w:rFonts w:ascii="Calibri" w:hAnsi="Calibri" w:cs="Calibri"/>
          <w:highlight w:val="white"/>
        </w:rPr>
        <w:t xml:space="preserve"> </w:t>
      </w:r>
      <w:r w:rsidR="00B84E55" w:rsidRPr="00B84E55">
        <w:rPr>
          <w:rFonts w:ascii="Calibri" w:hAnsi="Calibri" w:cs="Calibri"/>
          <w:i/>
          <w:iCs/>
          <w:highlight w:val="white"/>
        </w:rPr>
        <w:t xml:space="preserve">The surveys </w:t>
      </w:r>
      <w:r w:rsidR="00B84E55" w:rsidRPr="00B84E55">
        <w:rPr>
          <w:rFonts w:ascii="Calibri" w:hAnsi="Calibri" w:cs="Calibri"/>
          <w:i/>
          <w:iCs/>
          <w:highlight w:val="white"/>
          <w:u w:val="single"/>
        </w:rPr>
        <w:t>cannot</w:t>
      </w:r>
      <w:r w:rsidR="00B84E55" w:rsidRPr="00B84E55">
        <w:rPr>
          <w:rFonts w:ascii="Calibri" w:hAnsi="Calibri" w:cs="Calibri"/>
          <w:i/>
          <w:iCs/>
          <w:highlight w:val="white"/>
        </w:rPr>
        <w:t xml:space="preserve"> be taken home by or emailed to attendees</w:t>
      </w:r>
      <w:r w:rsidR="00B84E55">
        <w:rPr>
          <w:rFonts w:ascii="Calibri" w:hAnsi="Calibri" w:cs="Calibri"/>
          <w:highlight w:val="white"/>
        </w:rPr>
        <w:t>.</w:t>
      </w:r>
    </w:p>
    <w:p w14:paraId="1D508A7C" w14:textId="5DC5A4A1" w:rsidR="00985EA7" w:rsidRPr="00741319" w:rsidRDefault="0073521E" w:rsidP="00741319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highlight w:val="white"/>
        </w:rPr>
      </w:pPr>
      <w:r w:rsidRPr="00BE6557">
        <w:rPr>
          <w:rFonts w:ascii="Calibri" w:hAnsi="Calibri" w:cs="Calibri"/>
          <w:bCs/>
          <w:highlight w:val="white"/>
        </w:rPr>
        <w:t xml:space="preserve">Only one survey may be completed </w:t>
      </w:r>
      <w:r w:rsidR="00B84E55" w:rsidRPr="00BE6557">
        <w:rPr>
          <w:rFonts w:ascii="Calibri" w:hAnsi="Calibri" w:cs="Calibri"/>
          <w:bCs/>
          <w:highlight w:val="white"/>
        </w:rPr>
        <w:t>per</w:t>
      </w:r>
      <w:r w:rsidRPr="00BE6557">
        <w:rPr>
          <w:rFonts w:ascii="Calibri" w:hAnsi="Calibri" w:cs="Calibri"/>
          <w:bCs/>
          <w:highlight w:val="white"/>
        </w:rPr>
        <w:t xml:space="preserve"> immediate travel party</w:t>
      </w:r>
      <w:r w:rsidRPr="00741319">
        <w:rPr>
          <w:rFonts w:ascii="Calibri" w:hAnsi="Calibri" w:cs="Calibri"/>
          <w:bCs/>
          <w:highlight w:val="white"/>
        </w:rPr>
        <w:t>.</w:t>
      </w:r>
      <w:r w:rsidR="00985EA7" w:rsidRPr="00741319">
        <w:rPr>
          <w:rFonts w:ascii="Calibri" w:hAnsi="Calibri" w:cs="Calibri"/>
          <w:bCs/>
          <w:highlight w:val="white"/>
        </w:rPr>
        <w:t xml:space="preserve"> </w:t>
      </w:r>
      <w:r w:rsidR="00B84E55">
        <w:rPr>
          <w:rFonts w:ascii="Calibri" w:hAnsi="Calibri" w:cs="Calibri"/>
          <w:bCs/>
          <w:highlight w:val="white"/>
        </w:rPr>
        <w:t>For example, if a family of four attends an event, only one member of the family should complete the survey.</w:t>
      </w:r>
    </w:p>
    <w:p w14:paraId="33B501F4" w14:textId="59703D22" w:rsidR="00CC05AC" w:rsidRPr="00741319" w:rsidRDefault="00B84E55" w:rsidP="00741319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iCs/>
          <w:highlight w:val="white"/>
        </w:rPr>
      </w:pPr>
      <w:r>
        <w:rPr>
          <w:rFonts w:ascii="Calibri" w:hAnsi="Calibri" w:cs="Calibri"/>
          <w:iCs/>
          <w:highlight w:val="white"/>
        </w:rPr>
        <w:t>Each</w:t>
      </w:r>
      <w:r w:rsidR="0073521E" w:rsidRPr="00741319">
        <w:rPr>
          <w:rFonts w:ascii="Calibri" w:hAnsi="Calibri" w:cs="Calibri"/>
          <w:iCs/>
          <w:highlight w:val="white"/>
        </w:rPr>
        <w:t xml:space="preserve"> survey should be completed by </w:t>
      </w:r>
      <w:r>
        <w:rPr>
          <w:rFonts w:ascii="Calibri" w:hAnsi="Calibri" w:cs="Calibri"/>
          <w:iCs/>
          <w:highlight w:val="white"/>
        </w:rPr>
        <w:t xml:space="preserve">an </w:t>
      </w:r>
      <w:r w:rsidR="0073521E" w:rsidRPr="00741319">
        <w:rPr>
          <w:rFonts w:ascii="Calibri" w:hAnsi="Calibri" w:cs="Calibri"/>
          <w:iCs/>
          <w:highlight w:val="white"/>
        </w:rPr>
        <w:t xml:space="preserve">adult </w:t>
      </w:r>
      <w:r>
        <w:rPr>
          <w:rFonts w:ascii="Calibri" w:hAnsi="Calibri" w:cs="Calibri"/>
          <w:iCs/>
          <w:highlight w:val="white"/>
        </w:rPr>
        <w:t>(</w:t>
      </w:r>
      <w:r w:rsidR="0073521E" w:rsidRPr="00741319">
        <w:rPr>
          <w:rFonts w:ascii="Calibri" w:hAnsi="Calibri" w:cs="Calibri"/>
          <w:iCs/>
          <w:highlight w:val="white"/>
        </w:rPr>
        <w:t>18 years of age or older</w:t>
      </w:r>
      <w:r>
        <w:rPr>
          <w:rFonts w:ascii="Calibri" w:hAnsi="Calibri" w:cs="Calibri"/>
          <w:iCs/>
          <w:highlight w:val="white"/>
        </w:rPr>
        <w:t>)</w:t>
      </w:r>
      <w:r w:rsidR="0073521E" w:rsidRPr="00741319">
        <w:rPr>
          <w:rFonts w:ascii="Calibri" w:hAnsi="Calibri" w:cs="Calibri"/>
          <w:iCs/>
          <w:highlight w:val="white"/>
        </w:rPr>
        <w:t>.</w:t>
      </w:r>
    </w:p>
    <w:p w14:paraId="2ED1D0BA" w14:textId="41E635A4" w:rsidR="00BD0BE5" w:rsidRPr="00741319" w:rsidRDefault="0073521E" w:rsidP="007413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  <w:r w:rsidRPr="00741319">
        <w:rPr>
          <w:rFonts w:ascii="Calibri" w:hAnsi="Calibri" w:cs="Calibri"/>
          <w:color w:val="222222"/>
          <w:highlight w:val="white"/>
        </w:rPr>
        <w:t xml:space="preserve">Try to collect no more than 50 completed surveys from any single </w:t>
      </w:r>
      <w:r w:rsidR="002A5EFA" w:rsidRPr="00741319">
        <w:rPr>
          <w:rFonts w:ascii="Calibri" w:hAnsi="Calibri" w:cs="Calibri"/>
          <w:color w:val="222222"/>
          <w:highlight w:val="white"/>
        </w:rPr>
        <w:t>activity</w:t>
      </w:r>
      <w:r w:rsidR="008838BC" w:rsidRPr="00741319">
        <w:rPr>
          <w:rFonts w:ascii="Calibri" w:hAnsi="Calibri" w:cs="Calibri"/>
          <w:color w:val="222222"/>
          <w:highlight w:val="white"/>
        </w:rPr>
        <w:t xml:space="preserve"> or event</w:t>
      </w:r>
      <w:r w:rsidR="002A5EFA" w:rsidRPr="00741319">
        <w:rPr>
          <w:rFonts w:ascii="Calibri" w:hAnsi="Calibri" w:cs="Calibri"/>
          <w:color w:val="222222"/>
          <w:highlight w:val="white"/>
        </w:rPr>
        <w:t>.</w:t>
      </w:r>
    </w:p>
    <w:p w14:paraId="4406C0B4" w14:textId="5254B637" w:rsidR="00CC05AC" w:rsidRPr="00741319" w:rsidRDefault="0073521E" w:rsidP="007413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  <w:r w:rsidRPr="00B84E55">
        <w:rPr>
          <w:rFonts w:ascii="Calibri" w:hAnsi="Calibri" w:cs="Calibri"/>
          <w:iCs/>
          <w:color w:val="222222"/>
          <w:highlight w:val="white"/>
        </w:rPr>
        <w:t xml:space="preserve">There is </w:t>
      </w:r>
      <w:r w:rsidRPr="00B84E55">
        <w:rPr>
          <w:rFonts w:ascii="Calibri" w:hAnsi="Calibri" w:cs="Calibri"/>
          <w:iCs/>
          <w:color w:val="222222"/>
          <w:highlight w:val="white"/>
          <w:u w:val="single"/>
        </w:rPr>
        <w:t>no minimum</w:t>
      </w:r>
      <w:r w:rsidR="00BD0BE5" w:rsidRPr="00741319">
        <w:rPr>
          <w:rFonts w:ascii="Calibri" w:hAnsi="Calibri" w:cs="Calibri"/>
          <w:color w:val="222222"/>
          <w:highlight w:val="white"/>
        </w:rPr>
        <w:t xml:space="preserve"> number of surveys to collect. </w:t>
      </w:r>
      <w:r w:rsidR="00B84E55" w:rsidRPr="00B84E55">
        <w:rPr>
          <w:rFonts w:ascii="Calibri" w:hAnsi="Calibri" w:cs="Calibri"/>
          <w:i/>
          <w:iCs/>
          <w:color w:val="222222"/>
          <w:highlight w:val="white"/>
        </w:rPr>
        <w:t>If you collect only one survey, we still want it</w:t>
      </w:r>
      <w:r w:rsidR="00F50FC7">
        <w:rPr>
          <w:rFonts w:ascii="Calibri" w:hAnsi="Calibri" w:cs="Calibri"/>
          <w:color w:val="222222"/>
          <w:highlight w:val="white"/>
        </w:rPr>
        <w:t>!</w:t>
      </w:r>
    </w:p>
    <w:p w14:paraId="65E405C0" w14:textId="77777777" w:rsidR="00D634B8" w:rsidRPr="00741319" w:rsidRDefault="00D634B8" w:rsidP="00741319">
      <w:p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</w:p>
    <w:p w14:paraId="1CEF9112" w14:textId="77777777" w:rsidR="00CC05AC" w:rsidRPr="00741319" w:rsidRDefault="0073521E" w:rsidP="00741319">
      <w:pPr>
        <w:spacing w:line="240" w:lineRule="auto"/>
        <w:rPr>
          <w:rFonts w:ascii="Calibri" w:hAnsi="Calibri" w:cs="Calibri"/>
          <w:b/>
        </w:rPr>
      </w:pPr>
      <w:r w:rsidRPr="00741319">
        <w:rPr>
          <w:rFonts w:ascii="Calibri" w:hAnsi="Calibri" w:cs="Calibri"/>
          <w:b/>
        </w:rPr>
        <w:t>TWO SURVEY METHODOLOGIES</w:t>
      </w:r>
    </w:p>
    <w:p w14:paraId="7E1D500D" w14:textId="1BB96A52" w:rsidR="00CC05AC" w:rsidRPr="00741319" w:rsidRDefault="0073521E" w:rsidP="00741319">
      <w:pPr>
        <w:spacing w:line="240" w:lineRule="auto"/>
        <w:rPr>
          <w:rFonts w:ascii="Calibri" w:hAnsi="Calibri" w:cs="Calibri"/>
        </w:rPr>
      </w:pPr>
      <w:r w:rsidRPr="00741319">
        <w:rPr>
          <w:rFonts w:ascii="Calibri" w:hAnsi="Calibri" w:cs="Calibri"/>
        </w:rPr>
        <w:t xml:space="preserve">Two methodologies can be employed to complete the audience surveys: </w:t>
      </w:r>
      <w:r w:rsidRPr="00741319">
        <w:rPr>
          <w:rFonts w:ascii="Calibri" w:hAnsi="Calibri" w:cs="Calibri"/>
          <w:b/>
          <w:i/>
        </w:rPr>
        <w:t>(1) traditional</w:t>
      </w:r>
      <w:r w:rsidR="005A5980">
        <w:rPr>
          <w:rFonts w:ascii="Calibri" w:hAnsi="Calibri" w:cs="Calibri"/>
          <w:b/>
          <w:i/>
        </w:rPr>
        <w:t xml:space="preserve"> </w:t>
      </w:r>
      <w:r w:rsidRPr="00741319">
        <w:rPr>
          <w:rFonts w:ascii="Calibri" w:hAnsi="Calibri" w:cs="Calibri"/>
          <w:b/>
          <w:i/>
        </w:rPr>
        <w:t>audience intercept surveying</w:t>
      </w:r>
      <w:r w:rsidRPr="00741319">
        <w:rPr>
          <w:rFonts w:ascii="Calibri" w:hAnsi="Calibri" w:cs="Calibri"/>
        </w:rPr>
        <w:t xml:space="preserve">, </w:t>
      </w:r>
      <w:r w:rsidR="005A5980">
        <w:rPr>
          <w:rFonts w:ascii="Calibri" w:hAnsi="Calibri" w:cs="Calibri"/>
        </w:rPr>
        <w:t>or</w:t>
      </w:r>
      <w:r w:rsidR="005A5980" w:rsidRPr="00741319">
        <w:rPr>
          <w:rFonts w:ascii="Calibri" w:hAnsi="Calibri" w:cs="Calibri"/>
        </w:rPr>
        <w:t xml:space="preserve"> </w:t>
      </w:r>
      <w:r w:rsidRPr="00741319">
        <w:rPr>
          <w:rFonts w:ascii="Calibri" w:hAnsi="Calibri" w:cs="Calibri"/>
          <w:b/>
          <w:i/>
        </w:rPr>
        <w:t>(2) pre-event random distribution</w:t>
      </w:r>
      <w:r w:rsidRPr="00741319">
        <w:rPr>
          <w:rFonts w:ascii="Calibri" w:hAnsi="Calibri" w:cs="Calibri"/>
        </w:rPr>
        <w:t>.</w:t>
      </w:r>
    </w:p>
    <w:p w14:paraId="45950D44" w14:textId="77777777" w:rsidR="00CC05AC" w:rsidRPr="00741319" w:rsidRDefault="00CC05AC" w:rsidP="00741319">
      <w:pPr>
        <w:spacing w:line="240" w:lineRule="auto"/>
        <w:rPr>
          <w:rFonts w:ascii="Calibri" w:hAnsi="Calibri" w:cs="Calibri"/>
        </w:rPr>
      </w:pPr>
    </w:p>
    <w:p w14:paraId="022ABE00" w14:textId="2DF2B059" w:rsidR="00CC05AC" w:rsidRPr="00741319" w:rsidRDefault="0073521E" w:rsidP="00741319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</w:rPr>
      </w:pPr>
      <w:r w:rsidRPr="00741319">
        <w:rPr>
          <w:rFonts w:ascii="Calibri" w:hAnsi="Calibri" w:cs="Calibri"/>
          <w:b/>
          <w:bCs/>
        </w:rPr>
        <w:t>METHOD 1: TRADITIONAL AUDIENCE-INTERCEPT INTERVIEWING</w:t>
      </w:r>
    </w:p>
    <w:p w14:paraId="5720181A" w14:textId="4328DABF" w:rsidR="00CC05AC" w:rsidRPr="00741319" w:rsidRDefault="00C31409" w:rsidP="00741319">
      <w:pPr>
        <w:numPr>
          <w:ilvl w:val="1"/>
          <w:numId w:val="1"/>
        </w:numPr>
        <w:spacing w:line="240" w:lineRule="auto"/>
        <w:ind w:right="-180"/>
        <w:rPr>
          <w:rFonts w:ascii="Calibri" w:hAnsi="Calibri" w:cs="Calibri"/>
        </w:rPr>
      </w:pPr>
      <w:r w:rsidRPr="00741319">
        <w:rPr>
          <w:rFonts w:ascii="Calibri" w:hAnsi="Calibri" w:cs="Calibri"/>
        </w:rPr>
        <w:t>I</w:t>
      </w:r>
      <w:r w:rsidR="0073521E" w:rsidRPr="00741319">
        <w:rPr>
          <w:rFonts w:ascii="Calibri" w:hAnsi="Calibri" w:cs="Calibri"/>
        </w:rPr>
        <w:t xml:space="preserve">nterviewers </w:t>
      </w:r>
      <w:r w:rsidRPr="00741319">
        <w:rPr>
          <w:rFonts w:ascii="Calibri" w:hAnsi="Calibri" w:cs="Calibri"/>
        </w:rPr>
        <w:t xml:space="preserve">should be </w:t>
      </w:r>
      <w:r w:rsidR="0073521E" w:rsidRPr="00741319">
        <w:rPr>
          <w:rFonts w:ascii="Calibri" w:hAnsi="Calibri" w:cs="Calibri"/>
        </w:rPr>
        <w:t>polite</w:t>
      </w:r>
      <w:r w:rsidR="0088268F">
        <w:rPr>
          <w:rFonts w:ascii="Calibri" w:hAnsi="Calibri" w:cs="Calibri"/>
        </w:rPr>
        <w:t>,</w:t>
      </w:r>
      <w:r w:rsidR="0073521E" w:rsidRPr="00741319">
        <w:rPr>
          <w:rFonts w:ascii="Calibri" w:hAnsi="Calibri" w:cs="Calibri"/>
        </w:rPr>
        <w:t xml:space="preserve"> welcoming,</w:t>
      </w:r>
      <w:r w:rsidRPr="00741319">
        <w:rPr>
          <w:rFonts w:ascii="Calibri" w:hAnsi="Calibri" w:cs="Calibri"/>
        </w:rPr>
        <w:t xml:space="preserve"> and</w:t>
      </w:r>
      <w:r w:rsidR="0073521E" w:rsidRPr="00741319">
        <w:rPr>
          <w:rFonts w:ascii="Calibri" w:hAnsi="Calibri" w:cs="Calibri"/>
        </w:rPr>
        <w:t xml:space="preserve"> knowledgeable</w:t>
      </w:r>
      <w:r w:rsidRPr="00741319">
        <w:rPr>
          <w:rFonts w:ascii="Calibri" w:hAnsi="Calibri" w:cs="Calibri"/>
        </w:rPr>
        <w:t>.</w:t>
      </w:r>
    </w:p>
    <w:p w14:paraId="05498D51" w14:textId="2CF5D45D" w:rsidR="00CC05AC" w:rsidRPr="00B84E55" w:rsidRDefault="0073521E" w:rsidP="00741319">
      <w:pPr>
        <w:numPr>
          <w:ilvl w:val="1"/>
          <w:numId w:val="1"/>
        </w:numPr>
        <w:spacing w:line="240" w:lineRule="auto"/>
        <w:rPr>
          <w:rFonts w:ascii="Calibri" w:eastAsia="Times New Roman" w:hAnsi="Calibri" w:cs="Calibri"/>
          <w:bCs/>
        </w:rPr>
      </w:pPr>
      <w:r w:rsidRPr="00B84E55">
        <w:rPr>
          <w:rFonts w:ascii="Calibri" w:hAnsi="Calibri" w:cs="Calibri"/>
          <w:bCs/>
        </w:rPr>
        <w:t>The interviewers can be anyone that you trust to represent your organization</w:t>
      </w:r>
      <w:r w:rsidR="00C31409" w:rsidRPr="00B84E55">
        <w:rPr>
          <w:rFonts w:ascii="Calibri" w:hAnsi="Calibri" w:cs="Calibri"/>
          <w:bCs/>
        </w:rPr>
        <w:t>.</w:t>
      </w:r>
    </w:p>
    <w:p w14:paraId="4AE8B60B" w14:textId="2AB340B7" w:rsidR="00CC05AC" w:rsidRPr="00741319" w:rsidRDefault="0073521E" w:rsidP="00741319">
      <w:pPr>
        <w:numPr>
          <w:ilvl w:val="1"/>
          <w:numId w:val="1"/>
        </w:numPr>
        <w:spacing w:line="240" w:lineRule="auto"/>
        <w:rPr>
          <w:rFonts w:ascii="Calibri" w:hAnsi="Calibri" w:cs="Calibri"/>
        </w:rPr>
      </w:pPr>
      <w:r w:rsidRPr="00741319">
        <w:rPr>
          <w:rFonts w:ascii="Calibri" w:hAnsi="Calibri" w:cs="Calibri"/>
        </w:rPr>
        <w:t xml:space="preserve">Interviewers should be mindful of their attire and </w:t>
      </w:r>
      <w:r w:rsidR="008C3279" w:rsidRPr="00741319">
        <w:rPr>
          <w:rFonts w:ascii="Calibri" w:hAnsi="Calibri" w:cs="Calibri"/>
        </w:rPr>
        <w:t>identify themselves as representatives of your organization (nametags are great, if possible).</w:t>
      </w:r>
    </w:p>
    <w:p w14:paraId="664E3FF8" w14:textId="77777777" w:rsidR="00CC05AC" w:rsidRPr="00741319" w:rsidRDefault="0073521E" w:rsidP="00741319">
      <w:pPr>
        <w:numPr>
          <w:ilvl w:val="1"/>
          <w:numId w:val="1"/>
        </w:numPr>
        <w:spacing w:line="240" w:lineRule="auto"/>
        <w:rPr>
          <w:rFonts w:ascii="Calibri" w:hAnsi="Calibri" w:cs="Calibri"/>
        </w:rPr>
      </w:pPr>
      <w:r w:rsidRPr="00741319">
        <w:rPr>
          <w:rFonts w:ascii="Calibri" w:hAnsi="Calibri" w:cs="Calibri"/>
          <w:color w:val="222222"/>
          <w:highlight w:val="white"/>
        </w:rPr>
        <w:t>The interviewers may administer multiple surveys simultaneously. However, they should remain close to the persons completing the surveys and be prepared to answer any questions and/or collect the clipboard back from the attendee.</w:t>
      </w:r>
    </w:p>
    <w:p w14:paraId="62F8FBFD" w14:textId="4700C2FC" w:rsidR="00CC05AC" w:rsidRPr="00741319" w:rsidRDefault="008C3279" w:rsidP="00741319">
      <w:pPr>
        <w:numPr>
          <w:ilvl w:val="1"/>
          <w:numId w:val="1"/>
        </w:numPr>
        <w:spacing w:line="240" w:lineRule="auto"/>
        <w:rPr>
          <w:rFonts w:ascii="Calibri" w:hAnsi="Calibri" w:cs="Calibri"/>
        </w:rPr>
      </w:pPr>
      <w:r w:rsidRPr="00741319">
        <w:rPr>
          <w:rFonts w:ascii="Calibri" w:hAnsi="Calibri" w:cs="Calibri"/>
          <w:color w:val="222222"/>
          <w:highlight w:val="white"/>
        </w:rPr>
        <w:t>The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 possibility may exist to set up a booth</w:t>
      </w:r>
      <w:r w:rsidR="00A56861">
        <w:rPr>
          <w:rFonts w:ascii="Calibri" w:hAnsi="Calibri" w:cs="Calibri"/>
          <w:color w:val="222222"/>
          <w:highlight w:val="white"/>
        </w:rPr>
        <w:t>/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table in a </w:t>
      </w:r>
      <w:r w:rsidR="00A56861">
        <w:rPr>
          <w:rFonts w:ascii="Calibri" w:hAnsi="Calibri" w:cs="Calibri"/>
          <w:color w:val="222222"/>
          <w:highlight w:val="white"/>
        </w:rPr>
        <w:t>location with high traffic</w:t>
      </w:r>
      <w:r w:rsidR="0073521E" w:rsidRPr="00741319">
        <w:rPr>
          <w:rFonts w:ascii="Calibri" w:hAnsi="Calibri" w:cs="Calibri"/>
          <w:color w:val="222222"/>
          <w:highlight w:val="white"/>
        </w:rPr>
        <w:t>.</w:t>
      </w:r>
    </w:p>
    <w:p w14:paraId="04E8032A" w14:textId="4B60E364" w:rsidR="00CC05AC" w:rsidRPr="002A30D3" w:rsidRDefault="0073521E" w:rsidP="0088268F">
      <w:pPr>
        <w:numPr>
          <w:ilvl w:val="2"/>
          <w:numId w:val="12"/>
        </w:numPr>
        <w:spacing w:line="240" w:lineRule="auto"/>
        <w:rPr>
          <w:rFonts w:ascii="Calibri" w:eastAsia="Times New Roman" w:hAnsi="Calibri" w:cs="Calibri"/>
        </w:rPr>
      </w:pPr>
      <w:r w:rsidRPr="00741319">
        <w:rPr>
          <w:rFonts w:ascii="Calibri" w:hAnsi="Calibri" w:cs="Calibri"/>
          <w:color w:val="222222"/>
          <w:highlight w:val="white"/>
        </w:rPr>
        <w:t>At a performance</w:t>
      </w:r>
      <w:r w:rsidR="00716816">
        <w:rPr>
          <w:rFonts w:ascii="Calibri" w:hAnsi="Calibri" w:cs="Calibri"/>
          <w:color w:val="222222"/>
          <w:highlight w:val="white"/>
        </w:rPr>
        <w:t>,</w:t>
      </w:r>
      <w:r w:rsidRPr="00741319">
        <w:rPr>
          <w:rFonts w:ascii="Calibri" w:hAnsi="Calibri" w:cs="Calibri"/>
          <w:color w:val="222222"/>
          <w:highlight w:val="white"/>
        </w:rPr>
        <w:t xml:space="preserve"> the best time to </w:t>
      </w:r>
      <w:r w:rsidR="002A30D3">
        <w:rPr>
          <w:rFonts w:ascii="Calibri" w:hAnsi="Calibri" w:cs="Calibri"/>
          <w:color w:val="222222"/>
          <w:highlight w:val="white"/>
        </w:rPr>
        <w:t>collect surveys</w:t>
      </w:r>
      <w:r w:rsidRPr="00741319">
        <w:rPr>
          <w:rFonts w:ascii="Calibri" w:hAnsi="Calibri" w:cs="Calibri"/>
          <w:color w:val="222222"/>
          <w:highlight w:val="white"/>
        </w:rPr>
        <w:t xml:space="preserve"> is during intermission or after the show</w:t>
      </w:r>
      <w:r w:rsidR="00B84E55">
        <w:rPr>
          <w:rFonts w:ascii="Calibri" w:hAnsi="Calibri" w:cs="Calibri"/>
          <w:color w:val="222222"/>
          <w:highlight w:val="white"/>
        </w:rPr>
        <w:t xml:space="preserve">. </w:t>
      </w:r>
      <w:r w:rsidR="00B84E55" w:rsidRPr="002A30D3">
        <w:rPr>
          <w:rFonts w:ascii="Calibri" w:hAnsi="Calibri" w:cs="Calibri"/>
          <w:i/>
          <w:iCs/>
          <w:color w:val="222222"/>
          <w:highlight w:val="white"/>
        </w:rPr>
        <w:t>Surveys should</w:t>
      </w:r>
      <w:r w:rsidR="00E25E55" w:rsidRPr="002A30D3">
        <w:rPr>
          <w:rFonts w:ascii="Calibri" w:hAnsi="Calibri" w:cs="Calibri"/>
          <w:i/>
          <w:iCs/>
          <w:color w:val="222222"/>
          <w:highlight w:val="white"/>
        </w:rPr>
        <w:t xml:space="preserve"> </w:t>
      </w:r>
      <w:r w:rsidRPr="002A30D3">
        <w:rPr>
          <w:rFonts w:ascii="Calibri" w:hAnsi="Calibri" w:cs="Calibri"/>
          <w:i/>
          <w:iCs/>
          <w:color w:val="222222"/>
          <w:highlight w:val="white"/>
          <w:u w:val="single"/>
        </w:rPr>
        <w:t>never</w:t>
      </w:r>
      <w:r w:rsidRPr="002A30D3">
        <w:rPr>
          <w:rFonts w:ascii="Calibri" w:hAnsi="Calibri" w:cs="Calibri"/>
          <w:i/>
          <w:iCs/>
          <w:color w:val="222222"/>
          <w:highlight w:val="white"/>
        </w:rPr>
        <w:t xml:space="preserve"> </w:t>
      </w:r>
      <w:r w:rsidR="002A30D3" w:rsidRPr="002A30D3">
        <w:rPr>
          <w:rFonts w:ascii="Calibri" w:hAnsi="Calibri" w:cs="Calibri"/>
          <w:i/>
          <w:iCs/>
          <w:color w:val="222222"/>
          <w:highlight w:val="white"/>
        </w:rPr>
        <w:t xml:space="preserve">be collected </w:t>
      </w:r>
      <w:r w:rsidRPr="002A30D3">
        <w:rPr>
          <w:rFonts w:ascii="Calibri" w:hAnsi="Calibri" w:cs="Calibri"/>
          <w:i/>
          <w:iCs/>
          <w:color w:val="222222"/>
          <w:highlight w:val="white"/>
        </w:rPr>
        <w:t>during a performance</w:t>
      </w:r>
      <w:r w:rsidRPr="002A30D3">
        <w:rPr>
          <w:rFonts w:ascii="Calibri" w:hAnsi="Calibri" w:cs="Calibri"/>
          <w:color w:val="222222"/>
          <w:highlight w:val="white"/>
        </w:rPr>
        <w:t>.</w:t>
      </w:r>
    </w:p>
    <w:p w14:paraId="04B07D21" w14:textId="1ED0BA81" w:rsidR="002A30D3" w:rsidRPr="002A30D3" w:rsidRDefault="0073521E" w:rsidP="0088268F">
      <w:pPr>
        <w:numPr>
          <w:ilvl w:val="2"/>
          <w:numId w:val="12"/>
        </w:numPr>
        <w:spacing w:line="240" w:lineRule="auto"/>
        <w:rPr>
          <w:rFonts w:ascii="Calibri" w:hAnsi="Calibri" w:cs="Calibri"/>
          <w:color w:val="222222"/>
          <w:highlight w:val="white"/>
        </w:rPr>
      </w:pPr>
      <w:r w:rsidRPr="002A30D3">
        <w:rPr>
          <w:rFonts w:ascii="Calibri" w:hAnsi="Calibri" w:cs="Calibri"/>
          <w:color w:val="222222"/>
          <w:highlight w:val="white"/>
        </w:rPr>
        <w:t>At an exhibit or festival</w:t>
      </w:r>
      <w:r w:rsidR="00E25E55" w:rsidRPr="002A30D3">
        <w:rPr>
          <w:rFonts w:ascii="Calibri" w:hAnsi="Calibri" w:cs="Calibri"/>
          <w:color w:val="222222"/>
          <w:highlight w:val="white"/>
        </w:rPr>
        <w:t xml:space="preserve">, </w:t>
      </w:r>
      <w:r w:rsidRPr="002A30D3">
        <w:rPr>
          <w:rFonts w:ascii="Calibri" w:hAnsi="Calibri" w:cs="Calibri"/>
          <w:color w:val="222222"/>
          <w:highlight w:val="white"/>
        </w:rPr>
        <w:t>surveys can be distributed to attendees at any time.</w:t>
      </w:r>
      <w:r w:rsidR="002A30D3" w:rsidRPr="002A30D3">
        <w:rPr>
          <w:rFonts w:ascii="Calibri" w:hAnsi="Calibri" w:cs="Calibri"/>
          <w:color w:val="222222"/>
          <w:highlight w:val="white"/>
        </w:rPr>
        <w:br w:type="page"/>
      </w:r>
    </w:p>
    <w:p w14:paraId="0AE395C2" w14:textId="77777777" w:rsidR="00CC05AC" w:rsidRPr="00741319" w:rsidRDefault="0073521E" w:rsidP="00741319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hAnsi="Calibri" w:cs="Calibri"/>
          <w:b/>
          <w:bCs/>
          <w:color w:val="222222"/>
        </w:rPr>
      </w:pPr>
      <w:r w:rsidRPr="00741319">
        <w:rPr>
          <w:rFonts w:ascii="Calibri" w:hAnsi="Calibri" w:cs="Calibri"/>
          <w:b/>
          <w:bCs/>
          <w:color w:val="222222"/>
        </w:rPr>
        <w:lastRenderedPageBreak/>
        <w:t>METHOD 2: PRE-EVENT RANDOM DISTRIBUTION</w:t>
      </w:r>
    </w:p>
    <w:p w14:paraId="04361ED3" w14:textId="50103D4F" w:rsidR="00CC05AC" w:rsidRPr="00741319" w:rsidRDefault="0073521E" w:rsidP="00741319">
      <w:pPr>
        <w:numPr>
          <w:ilvl w:val="1"/>
          <w:numId w:val="2"/>
        </w:numPr>
        <w:shd w:val="clear" w:color="auto" w:fill="FFFFFF"/>
        <w:spacing w:line="240" w:lineRule="auto"/>
        <w:rPr>
          <w:rFonts w:ascii="Calibri" w:hAnsi="Calibri" w:cs="Calibri"/>
          <w:color w:val="222222"/>
        </w:rPr>
      </w:pPr>
      <w:r w:rsidRPr="00741319">
        <w:rPr>
          <w:rFonts w:ascii="Calibri" w:hAnsi="Calibri" w:cs="Calibri"/>
          <w:color w:val="222222"/>
          <w:highlight w:val="white"/>
        </w:rPr>
        <w:t xml:space="preserve">To use this method, </w:t>
      </w:r>
      <w:r w:rsidR="008C3279" w:rsidRPr="00741319">
        <w:rPr>
          <w:rFonts w:ascii="Calibri" w:hAnsi="Calibri" w:cs="Calibri"/>
          <w:color w:val="222222"/>
          <w:highlight w:val="white"/>
        </w:rPr>
        <w:t xml:space="preserve">your organization </w:t>
      </w:r>
      <w:r w:rsidR="002A30D3">
        <w:rPr>
          <w:rFonts w:ascii="Calibri" w:hAnsi="Calibri" w:cs="Calibri"/>
          <w:color w:val="222222"/>
          <w:highlight w:val="white"/>
        </w:rPr>
        <w:t>will</w:t>
      </w:r>
      <w:r w:rsidRPr="00741319">
        <w:rPr>
          <w:rFonts w:ascii="Calibri" w:hAnsi="Calibri" w:cs="Calibri"/>
          <w:color w:val="222222"/>
          <w:highlight w:val="white"/>
        </w:rPr>
        <w:t xml:space="preserve"> distribute blank surveys randomly throughout </w:t>
      </w:r>
      <w:r w:rsidR="008C3279" w:rsidRPr="00741319">
        <w:rPr>
          <w:rFonts w:ascii="Calibri" w:hAnsi="Calibri" w:cs="Calibri"/>
          <w:color w:val="222222"/>
          <w:highlight w:val="white"/>
        </w:rPr>
        <w:t>your</w:t>
      </w:r>
      <w:r w:rsidRPr="00741319">
        <w:rPr>
          <w:rFonts w:ascii="Calibri" w:hAnsi="Calibri" w:cs="Calibri"/>
          <w:color w:val="222222"/>
          <w:highlight w:val="white"/>
        </w:rPr>
        <w:t xml:space="preserve"> venue </w:t>
      </w:r>
      <w:r w:rsidR="002A30D3">
        <w:rPr>
          <w:rFonts w:ascii="Calibri" w:hAnsi="Calibri" w:cs="Calibri"/>
          <w:color w:val="222222"/>
          <w:highlight w:val="white"/>
        </w:rPr>
        <w:t>prior to</w:t>
      </w:r>
      <w:r w:rsidRPr="00741319">
        <w:rPr>
          <w:rFonts w:ascii="Calibri" w:hAnsi="Calibri" w:cs="Calibri"/>
          <w:color w:val="222222"/>
          <w:highlight w:val="white"/>
        </w:rPr>
        <w:t xml:space="preserve"> an event. For example:</w:t>
      </w:r>
    </w:p>
    <w:p w14:paraId="2B494551" w14:textId="392CEEB3" w:rsidR="00CC05AC" w:rsidRPr="00741319" w:rsidRDefault="008C3279" w:rsidP="00741319">
      <w:pPr>
        <w:numPr>
          <w:ilvl w:val="2"/>
          <w:numId w:val="2"/>
        </w:numPr>
        <w:shd w:val="clear" w:color="auto" w:fill="FFFFFF"/>
        <w:spacing w:line="240" w:lineRule="auto"/>
        <w:rPr>
          <w:rFonts w:ascii="Calibri" w:hAnsi="Calibri" w:cs="Calibri"/>
          <w:color w:val="222222"/>
        </w:rPr>
      </w:pPr>
      <w:r w:rsidRPr="00741319">
        <w:rPr>
          <w:rFonts w:ascii="Calibri" w:hAnsi="Calibri" w:cs="Calibri"/>
          <w:color w:val="222222"/>
          <w:highlight w:val="white"/>
        </w:rPr>
        <w:t>Place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 a paper survey on every tenth seat before </w:t>
      </w:r>
      <w:r w:rsidR="008B3FD5" w:rsidRPr="00741319">
        <w:rPr>
          <w:rFonts w:ascii="Calibri" w:hAnsi="Calibri" w:cs="Calibri"/>
          <w:color w:val="222222"/>
          <w:highlight w:val="white"/>
        </w:rPr>
        <w:t>you open the doors</w:t>
      </w:r>
      <w:r w:rsidR="0073521E" w:rsidRPr="00741319">
        <w:rPr>
          <w:rFonts w:ascii="Calibri" w:hAnsi="Calibri" w:cs="Calibri"/>
          <w:color w:val="222222"/>
          <w:highlight w:val="white"/>
        </w:rPr>
        <w:t>.</w:t>
      </w:r>
    </w:p>
    <w:p w14:paraId="34F504E6" w14:textId="1FEBBDE5" w:rsidR="00CC05AC" w:rsidRPr="00741319" w:rsidRDefault="00E25E55" w:rsidP="00741319">
      <w:pPr>
        <w:numPr>
          <w:ilvl w:val="1"/>
          <w:numId w:val="2"/>
        </w:numPr>
        <w:shd w:val="clear" w:color="auto" w:fill="FFFFFF"/>
        <w:spacing w:line="240" w:lineRule="auto"/>
        <w:rPr>
          <w:rFonts w:ascii="Calibri" w:hAnsi="Calibri" w:cs="Calibri"/>
          <w:color w:val="222222"/>
        </w:rPr>
      </w:pPr>
      <w:r w:rsidRPr="00741319">
        <w:rPr>
          <w:rFonts w:ascii="Calibri" w:hAnsi="Calibri" w:cs="Calibri"/>
          <w:color w:val="222222"/>
          <w:highlight w:val="white"/>
        </w:rPr>
        <w:t>M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ake an announcement </w:t>
      </w:r>
      <w:r w:rsidR="00527AAB" w:rsidRPr="00741319">
        <w:rPr>
          <w:rFonts w:ascii="Calibri" w:hAnsi="Calibri" w:cs="Calibri"/>
          <w:color w:val="222222"/>
          <w:highlight w:val="white"/>
        </w:rPr>
        <w:t>before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 the event</w:t>
      </w:r>
      <w:r w:rsidR="002A30D3">
        <w:rPr>
          <w:rFonts w:ascii="Calibri" w:hAnsi="Calibri" w:cs="Calibri"/>
          <w:color w:val="222222"/>
          <w:highlight w:val="white"/>
        </w:rPr>
        <w:t xml:space="preserve"> to 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explain that the survey is important for the arts </w:t>
      </w:r>
      <w:r w:rsidR="00D634B8" w:rsidRPr="00741319">
        <w:rPr>
          <w:rFonts w:ascii="Calibri" w:hAnsi="Calibri" w:cs="Calibri"/>
          <w:color w:val="222222"/>
          <w:highlight w:val="white"/>
        </w:rPr>
        <w:t>and culture in our community</w:t>
      </w:r>
      <w:r w:rsidR="0073521E" w:rsidRPr="00741319">
        <w:rPr>
          <w:rFonts w:ascii="Calibri" w:hAnsi="Calibri" w:cs="Calibri"/>
          <w:color w:val="222222"/>
          <w:highlight w:val="white"/>
        </w:rPr>
        <w:t xml:space="preserve">. </w:t>
      </w:r>
      <w:r w:rsidR="002A30D3">
        <w:rPr>
          <w:rFonts w:ascii="Calibri" w:hAnsi="Calibri" w:cs="Calibri"/>
          <w:color w:val="222222"/>
        </w:rPr>
        <w:t>Identify</w:t>
      </w:r>
      <w:r w:rsidRPr="00741319">
        <w:rPr>
          <w:rFonts w:ascii="Calibri" w:hAnsi="Calibri" w:cs="Calibri"/>
          <w:color w:val="222222"/>
        </w:rPr>
        <w:t xml:space="preserve"> </w:t>
      </w:r>
      <w:r w:rsidR="002A30D3">
        <w:rPr>
          <w:rFonts w:ascii="Calibri" w:hAnsi="Calibri" w:cs="Calibri"/>
          <w:color w:val="222222"/>
        </w:rPr>
        <w:t>how surveys should be returned after they are completed.</w:t>
      </w:r>
    </w:p>
    <w:p w14:paraId="0319272B" w14:textId="3FE90E3E" w:rsidR="00CC05AC" w:rsidRPr="0088268F" w:rsidRDefault="00E25E55" w:rsidP="0088268F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rPr>
          <w:rFonts w:ascii="Calibri" w:hAnsi="Calibri" w:cs="Calibri"/>
          <w:color w:val="222222"/>
        </w:rPr>
      </w:pPr>
      <w:r w:rsidRPr="0088268F">
        <w:rPr>
          <w:rFonts w:ascii="Calibri" w:hAnsi="Calibri" w:cs="Calibri"/>
          <w:color w:val="222222"/>
          <w:highlight w:val="white"/>
        </w:rPr>
        <w:t>Having a</w:t>
      </w:r>
      <w:r w:rsidR="0073521E" w:rsidRPr="0088268F">
        <w:rPr>
          <w:rFonts w:ascii="Calibri" w:hAnsi="Calibri" w:cs="Calibri"/>
          <w:color w:val="222222"/>
          <w:highlight w:val="white"/>
        </w:rPr>
        <w:t xml:space="preserve"> member of the performance make the announcement </w:t>
      </w:r>
      <w:r w:rsidR="00527AAB" w:rsidRPr="0088268F">
        <w:rPr>
          <w:rFonts w:ascii="Calibri" w:hAnsi="Calibri" w:cs="Calibri"/>
          <w:color w:val="222222"/>
          <w:highlight w:val="white"/>
        </w:rPr>
        <w:t>before</w:t>
      </w:r>
      <w:r w:rsidR="0073521E" w:rsidRPr="0088268F">
        <w:rPr>
          <w:rFonts w:ascii="Calibri" w:hAnsi="Calibri" w:cs="Calibri"/>
          <w:color w:val="222222"/>
          <w:highlight w:val="white"/>
        </w:rPr>
        <w:t xml:space="preserve"> a performance</w:t>
      </w:r>
      <w:r w:rsidR="00310479" w:rsidRPr="0088268F">
        <w:rPr>
          <w:rFonts w:ascii="Calibri" w:hAnsi="Calibri" w:cs="Calibri"/>
          <w:color w:val="222222"/>
          <w:highlight w:val="white"/>
        </w:rPr>
        <w:t xml:space="preserve"> has </w:t>
      </w:r>
      <w:r w:rsidR="002A30D3" w:rsidRPr="0088268F">
        <w:rPr>
          <w:rFonts w:ascii="Calibri" w:hAnsi="Calibri" w:cs="Calibri"/>
          <w:color w:val="222222"/>
          <w:highlight w:val="white"/>
        </w:rPr>
        <w:t>proven to be very</w:t>
      </w:r>
      <w:r w:rsidR="00310479" w:rsidRPr="0088268F">
        <w:rPr>
          <w:rFonts w:ascii="Calibri" w:hAnsi="Calibri" w:cs="Calibri"/>
          <w:color w:val="222222"/>
          <w:highlight w:val="white"/>
        </w:rPr>
        <w:t xml:space="preserve"> successful.</w:t>
      </w:r>
    </w:p>
    <w:p w14:paraId="4689182A" w14:textId="1618EB3F" w:rsidR="00C31409" w:rsidRPr="00741319" w:rsidRDefault="00C31409" w:rsidP="002A30D3">
      <w:pPr>
        <w:shd w:val="clear" w:color="auto" w:fill="FFFFFF"/>
        <w:spacing w:line="240" w:lineRule="auto"/>
        <w:rPr>
          <w:rFonts w:ascii="Calibri" w:hAnsi="Calibri" w:cs="Calibri"/>
          <w:color w:val="222222"/>
        </w:rPr>
      </w:pPr>
    </w:p>
    <w:p w14:paraId="61D14378" w14:textId="77777777" w:rsidR="00CC05AC" w:rsidRPr="00310479" w:rsidRDefault="0073521E" w:rsidP="00741319">
      <w:pPr>
        <w:shd w:val="clear" w:color="auto" w:fill="FFFFFF"/>
        <w:spacing w:line="240" w:lineRule="auto"/>
        <w:rPr>
          <w:rFonts w:ascii="Calibri" w:hAnsi="Calibri" w:cs="Calibri"/>
          <w:b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</w:rPr>
        <w:t>A FEW ADDITIONAL POINTS ABOUT SURVEYING</w:t>
      </w:r>
    </w:p>
    <w:p w14:paraId="34164CCE" w14:textId="175870C8" w:rsidR="00CC05AC" w:rsidRPr="00310479" w:rsidRDefault="002A30D3" w:rsidP="00741319">
      <w:p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  <w:r>
        <w:rPr>
          <w:rFonts w:ascii="Calibri" w:hAnsi="Calibri" w:cs="Calibri"/>
          <w:color w:val="222222"/>
          <w:highlight w:val="white"/>
        </w:rPr>
        <w:t>Please</w:t>
      </w:r>
      <w:r w:rsidR="0073521E" w:rsidRPr="00310479">
        <w:rPr>
          <w:rFonts w:ascii="Calibri" w:hAnsi="Calibri" w:cs="Calibri"/>
          <w:color w:val="222222"/>
          <w:highlight w:val="white"/>
        </w:rPr>
        <w:t xml:space="preserve"> </w:t>
      </w:r>
      <w:r w:rsidR="00716816" w:rsidRPr="00310479">
        <w:rPr>
          <w:rFonts w:ascii="Calibri" w:hAnsi="Calibri" w:cs="Calibri"/>
          <w:color w:val="222222"/>
          <w:highlight w:val="white"/>
        </w:rPr>
        <w:t>always keep the following in mind</w:t>
      </w:r>
      <w:r w:rsidR="0073521E" w:rsidRPr="00310479">
        <w:rPr>
          <w:rFonts w:ascii="Calibri" w:hAnsi="Calibri" w:cs="Calibri"/>
          <w:color w:val="222222"/>
          <w:highlight w:val="white"/>
        </w:rPr>
        <w:t>.</w:t>
      </w:r>
    </w:p>
    <w:p w14:paraId="2760FF90" w14:textId="36EB626D" w:rsidR="00A57F70" w:rsidRPr="005A5980" w:rsidRDefault="0073521E" w:rsidP="0088268F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iCs/>
          <w:color w:val="222222"/>
          <w:highlight w:val="white"/>
        </w:rPr>
      </w:pPr>
      <w:r w:rsidRPr="00741319">
        <w:rPr>
          <w:rFonts w:ascii="Calibri" w:hAnsi="Calibri" w:cs="Calibri"/>
          <w:bCs/>
          <w:i/>
          <w:color w:val="222222"/>
          <w:highlight w:val="white"/>
        </w:rPr>
        <w:t>It should be anonymous and confidential</w:t>
      </w:r>
      <w:r w:rsidRPr="005A5980">
        <w:rPr>
          <w:rFonts w:ascii="Calibri" w:hAnsi="Calibri" w:cs="Calibri"/>
          <w:bCs/>
          <w:i/>
          <w:color w:val="222222"/>
          <w:highlight w:val="white"/>
        </w:rPr>
        <w:t>.</w:t>
      </w:r>
    </w:p>
    <w:p w14:paraId="4A3BE288" w14:textId="79CC417A" w:rsidR="00A57F70" w:rsidRPr="005A5980" w:rsidRDefault="002A30D3" w:rsidP="0088268F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color w:val="222222"/>
          <w:highlight w:val="white"/>
        </w:rPr>
      </w:pPr>
      <w:r>
        <w:rPr>
          <w:rFonts w:ascii="Calibri" w:hAnsi="Calibri" w:cs="Calibri"/>
          <w:bCs/>
          <w:i/>
          <w:color w:val="222222"/>
          <w:highlight w:val="white"/>
        </w:rPr>
        <w:t>Survey respondents should be chosen at random.</w:t>
      </w:r>
    </w:p>
    <w:p w14:paraId="030ACFED" w14:textId="65D0E95F" w:rsidR="00A57F70" w:rsidRPr="005A5980" w:rsidRDefault="0073521E" w:rsidP="0088268F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color w:val="222222"/>
          <w:highlight w:val="white"/>
        </w:rPr>
      </w:pPr>
      <w:r w:rsidRPr="00741319">
        <w:rPr>
          <w:rFonts w:ascii="Calibri" w:hAnsi="Calibri" w:cs="Calibri"/>
          <w:bCs/>
          <w:i/>
          <w:color w:val="222222"/>
          <w:highlight w:val="white"/>
        </w:rPr>
        <w:t>It should be comfortable and convenient for people to complete the survey</w:t>
      </w:r>
      <w:r w:rsidRPr="00741319">
        <w:rPr>
          <w:rFonts w:ascii="Calibri" w:hAnsi="Calibri" w:cs="Calibri"/>
          <w:bCs/>
          <w:color w:val="222222"/>
          <w:highlight w:val="white"/>
        </w:rPr>
        <w:t>.</w:t>
      </w:r>
    </w:p>
    <w:p w14:paraId="50E6393C" w14:textId="1A95BF53" w:rsidR="00A57F70" w:rsidRPr="00741319" w:rsidRDefault="0073521E" w:rsidP="0088268F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color w:val="222222"/>
          <w:highlight w:val="white"/>
        </w:rPr>
      </w:pPr>
      <w:r w:rsidRPr="00741319">
        <w:rPr>
          <w:rFonts w:ascii="Calibri" w:hAnsi="Calibri" w:cs="Calibri"/>
          <w:bCs/>
          <w:i/>
          <w:color w:val="222222"/>
          <w:highlight w:val="white"/>
        </w:rPr>
        <w:t>Enthusiasm is contagious</w:t>
      </w:r>
      <w:r w:rsidRPr="005A5980">
        <w:rPr>
          <w:rFonts w:ascii="Calibri" w:hAnsi="Calibri" w:cs="Calibri"/>
          <w:bCs/>
          <w:color w:val="222222"/>
          <w:highlight w:val="white"/>
        </w:rPr>
        <w:t>.</w:t>
      </w:r>
    </w:p>
    <w:p w14:paraId="6FEEB16C" w14:textId="7DD99682" w:rsidR="00A57F70" w:rsidRPr="00310479" w:rsidRDefault="0073521E" w:rsidP="0088268F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hAnsi="Calibri" w:cs="Calibri"/>
        </w:rPr>
      </w:pPr>
      <w:r w:rsidRPr="00741319">
        <w:rPr>
          <w:rFonts w:ascii="Calibri" w:hAnsi="Calibri" w:cs="Calibri"/>
          <w:bCs/>
          <w:i/>
          <w:color w:val="222222"/>
          <w:highlight w:val="white"/>
        </w:rPr>
        <w:t>If an attendee declines the offer to participate in the survey, say “Okay. Thank you!”</w:t>
      </w:r>
      <w:r w:rsidR="00A57F70" w:rsidRPr="00741319">
        <w:rPr>
          <w:rFonts w:ascii="Calibri" w:hAnsi="Calibri" w:cs="Calibri"/>
          <w:bCs/>
          <w:i/>
          <w:color w:val="222222"/>
          <w:highlight w:val="white"/>
        </w:rPr>
        <w:t xml:space="preserve"> </w:t>
      </w:r>
      <w:r w:rsidRPr="00741319">
        <w:rPr>
          <w:rFonts w:ascii="Calibri" w:hAnsi="Calibri" w:cs="Calibri"/>
          <w:bCs/>
          <w:i/>
          <w:color w:val="222222"/>
          <w:highlight w:val="white"/>
        </w:rPr>
        <w:t>with a smile</w:t>
      </w:r>
      <w:r w:rsidRPr="005A5980">
        <w:rPr>
          <w:rFonts w:ascii="Calibri" w:hAnsi="Calibri" w:cs="Calibri"/>
          <w:bCs/>
          <w:color w:val="222222"/>
          <w:highlight w:val="white"/>
        </w:rPr>
        <w:t>.</w:t>
      </w:r>
    </w:p>
    <w:p w14:paraId="1D054784" w14:textId="77777777" w:rsidR="00A57F70" w:rsidRPr="00310479" w:rsidRDefault="00A57F70" w:rsidP="00741319">
      <w:pPr>
        <w:shd w:val="clear" w:color="auto" w:fill="FFFFFF"/>
        <w:spacing w:line="240" w:lineRule="auto"/>
        <w:rPr>
          <w:rFonts w:ascii="Calibri" w:hAnsi="Calibri" w:cs="Calibri"/>
        </w:rPr>
      </w:pPr>
    </w:p>
    <w:p w14:paraId="21B6FCA1" w14:textId="05C2CB7E" w:rsidR="00CC05AC" w:rsidRPr="00310479" w:rsidRDefault="0073521E" w:rsidP="00741319">
      <w:pPr>
        <w:shd w:val="clear" w:color="auto" w:fill="FFFFFF"/>
        <w:spacing w:line="240" w:lineRule="auto"/>
        <w:rPr>
          <w:rFonts w:ascii="Calibri" w:hAnsi="Calibri" w:cs="Calibri"/>
          <w:b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</w:rPr>
        <w:t>FREQUENTLY ASKED QUESTIONS (FAQs)</w:t>
      </w:r>
    </w:p>
    <w:p w14:paraId="2DF3041C" w14:textId="77777777" w:rsidR="00CC05AC" w:rsidRPr="00310479" w:rsidRDefault="00CC05AC" w:rsidP="00741319">
      <w:p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</w:p>
    <w:p w14:paraId="6E0B8FD3" w14:textId="00E77EF9" w:rsidR="00CC05AC" w:rsidRPr="0088268F" w:rsidRDefault="0073521E" w:rsidP="0074131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</w:t>
      </w:r>
      <w:r w:rsidR="00A57F70" w:rsidRPr="0088268F">
        <w:rPr>
          <w:rFonts w:ascii="Calibri" w:hAnsi="Calibri" w:cs="Calibri"/>
          <w:b/>
          <w:i/>
          <w:color w:val="222222"/>
          <w:highlight w:val="white"/>
        </w:rPr>
        <w:t xml:space="preserve"> 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>What if the person asked to fill out the survey declines, but someone else in the</w:t>
      </w:r>
      <w:r w:rsidR="0088268F">
        <w:rPr>
          <w:rFonts w:ascii="Calibri" w:hAnsi="Calibri" w:cs="Calibri"/>
          <w:b/>
          <w:i/>
          <w:color w:val="222222"/>
          <w:highlight w:val="white"/>
        </w:rPr>
        <w:t xml:space="preserve"> 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 xml:space="preserve">travel party </w:t>
      </w:r>
      <w:r w:rsidR="002A30D3" w:rsidRPr="0088268F">
        <w:rPr>
          <w:rFonts w:ascii="Calibri" w:hAnsi="Calibri" w:cs="Calibri"/>
          <w:b/>
          <w:i/>
          <w:color w:val="222222"/>
          <w:highlight w:val="white"/>
        </w:rPr>
        <w:t>offers to fill it out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>?</w:t>
      </w:r>
    </w:p>
    <w:p w14:paraId="7D573F42" w14:textId="28A28E22" w:rsidR="00C31409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>Answer:</w:t>
      </w:r>
      <w:r w:rsidRPr="00310479">
        <w:rPr>
          <w:rFonts w:ascii="Calibri" w:hAnsi="Calibri" w:cs="Calibri"/>
          <w:color w:val="222222"/>
          <w:highlight w:val="white"/>
        </w:rPr>
        <w:t xml:space="preserve"> That is perfectly fine. Let that person fill out the survey.</w:t>
      </w:r>
    </w:p>
    <w:p w14:paraId="391BC023" w14:textId="7F33657F" w:rsidR="00A57F70" w:rsidRPr="00310479" w:rsidRDefault="00A57F70" w:rsidP="00741319">
      <w:pPr>
        <w:shd w:val="clear" w:color="auto" w:fill="FFFFFF"/>
        <w:spacing w:line="240" w:lineRule="auto"/>
        <w:ind w:firstLine="720"/>
        <w:rPr>
          <w:rFonts w:ascii="Calibri" w:hAnsi="Calibri" w:cs="Calibri"/>
          <w:color w:val="222222"/>
          <w:highlight w:val="white"/>
        </w:rPr>
      </w:pPr>
    </w:p>
    <w:p w14:paraId="78A6E045" w14:textId="5D05C139" w:rsidR="00CC05AC" w:rsidRPr="0088268F" w:rsidRDefault="0073521E" w:rsidP="0088268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</w:t>
      </w:r>
      <w:r w:rsidR="00A57F70" w:rsidRPr="0088268F">
        <w:rPr>
          <w:rFonts w:ascii="Calibri" w:hAnsi="Calibri" w:cs="Calibri"/>
          <w:b/>
          <w:i/>
          <w:color w:val="222222"/>
          <w:highlight w:val="white"/>
        </w:rPr>
        <w:t xml:space="preserve"> 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>What if an attendee asks to take the survey home and mail (or e-mail) it back</w:t>
      </w:r>
      <w:r w:rsidR="00310479" w:rsidRPr="0088268F">
        <w:rPr>
          <w:rFonts w:ascii="Calibri" w:hAnsi="Calibri" w:cs="Calibri"/>
          <w:b/>
          <w:i/>
          <w:color w:val="222222"/>
          <w:highlight w:val="white"/>
        </w:rPr>
        <w:t xml:space="preserve"> or request a survey link in an email after a show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>?</w:t>
      </w:r>
    </w:p>
    <w:p w14:paraId="34F6A3F0" w14:textId="554F8FFA" w:rsidR="00CC05AC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 xml:space="preserve">Answer: </w:t>
      </w:r>
      <w:r w:rsidRPr="00310479">
        <w:rPr>
          <w:rFonts w:ascii="Calibri" w:hAnsi="Calibri" w:cs="Calibri"/>
          <w:color w:val="222222"/>
          <w:highlight w:val="white"/>
        </w:rPr>
        <w:t>This is not allowed</w:t>
      </w:r>
      <w:r w:rsidR="00C60085">
        <w:rPr>
          <w:rFonts w:ascii="Calibri" w:hAnsi="Calibri" w:cs="Calibri"/>
          <w:color w:val="222222"/>
          <w:highlight w:val="white"/>
        </w:rPr>
        <w:t xml:space="preserve"> by the research methodology</w:t>
      </w:r>
      <w:r w:rsidRPr="00310479">
        <w:rPr>
          <w:rFonts w:ascii="Calibri" w:hAnsi="Calibri" w:cs="Calibri"/>
          <w:color w:val="222222"/>
          <w:highlight w:val="white"/>
        </w:rPr>
        <w:t>. The survey data must be completed and collected on-site.</w:t>
      </w:r>
    </w:p>
    <w:p w14:paraId="79CFF407" w14:textId="77777777" w:rsidR="00CC05AC" w:rsidRPr="00310479" w:rsidRDefault="00CC05AC" w:rsidP="00741319">
      <w:p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</w:p>
    <w:p w14:paraId="39D1B564" w14:textId="77777777" w:rsidR="00CC05AC" w:rsidRPr="0088268F" w:rsidRDefault="0073521E" w:rsidP="0088268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 What if the person is a member of our museum, is a subscriber to our series, or has purchased a pass of some kind?</w:t>
      </w:r>
    </w:p>
    <w:p w14:paraId="3D28991E" w14:textId="2C162DE4" w:rsidR="00CC05AC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>Answer</w:t>
      </w:r>
      <w:r w:rsidRPr="00310479">
        <w:rPr>
          <w:rFonts w:ascii="Calibri" w:hAnsi="Calibri" w:cs="Calibri"/>
          <w:color w:val="222222"/>
          <w:highlight w:val="white"/>
        </w:rPr>
        <w:t>: Everyone who attends the cultural activity is eligible to participate</w:t>
      </w:r>
      <w:r w:rsidR="00310479">
        <w:rPr>
          <w:rFonts w:ascii="Calibri" w:hAnsi="Calibri" w:cs="Calibri"/>
          <w:color w:val="222222"/>
          <w:highlight w:val="white"/>
        </w:rPr>
        <w:t>.</w:t>
      </w:r>
    </w:p>
    <w:p w14:paraId="5986DAEE" w14:textId="77777777" w:rsidR="00CC05AC" w:rsidRPr="00310479" w:rsidRDefault="00CC05AC" w:rsidP="00741319">
      <w:pPr>
        <w:shd w:val="clear" w:color="auto" w:fill="FFFFFF"/>
        <w:spacing w:line="240" w:lineRule="auto"/>
        <w:rPr>
          <w:rFonts w:ascii="Calibri" w:hAnsi="Calibri" w:cs="Calibri"/>
          <w:b/>
          <w:iCs/>
          <w:color w:val="222222"/>
          <w:highlight w:val="white"/>
        </w:rPr>
      </w:pPr>
    </w:p>
    <w:p w14:paraId="2589BDCB" w14:textId="77777777" w:rsidR="00CC05AC" w:rsidRPr="0088268F" w:rsidRDefault="0073521E" w:rsidP="0088268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 What if the person already took the survey? Can they/should they take it again?</w:t>
      </w:r>
    </w:p>
    <w:p w14:paraId="3042ECB7" w14:textId="77777777" w:rsidR="00CC05AC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>Answer:</w:t>
      </w:r>
      <w:r w:rsidRPr="00310479">
        <w:rPr>
          <w:rFonts w:ascii="Calibri" w:hAnsi="Calibri" w:cs="Calibri"/>
          <w:color w:val="222222"/>
          <w:highlight w:val="white"/>
        </w:rPr>
        <w:t xml:space="preserve"> Only one survey can be collected per travel party, per activity. However, the same person (or the same travel party) might complete the survey multiple times throughout the 12-month data collection period. They may complete the survey at a theater performance in June, and again at a festival in September. Each time they attend a cultural activity, it is a unique “transaction.” Even though a subscriber may be in the audience for every show, they are an audience member each time, for each separate transaction.</w:t>
      </w:r>
    </w:p>
    <w:p w14:paraId="127FE566" w14:textId="77777777" w:rsidR="00CC05AC" w:rsidRPr="00310479" w:rsidRDefault="00CC05AC" w:rsidP="00741319">
      <w:pPr>
        <w:shd w:val="clear" w:color="auto" w:fill="FFFFFF"/>
        <w:spacing w:line="240" w:lineRule="auto"/>
        <w:rPr>
          <w:rFonts w:ascii="Calibri" w:hAnsi="Calibri" w:cs="Calibri"/>
          <w:b/>
          <w:iCs/>
          <w:color w:val="222222"/>
          <w:highlight w:val="white"/>
        </w:rPr>
      </w:pPr>
    </w:p>
    <w:p w14:paraId="4F904761" w14:textId="69EB5666" w:rsidR="00CC05AC" w:rsidRPr="0088268F" w:rsidRDefault="0073521E" w:rsidP="0088268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 What if a person doesn’t fully complete the survey or does not agree with answering some of the questions on the survey?</w:t>
      </w:r>
    </w:p>
    <w:p w14:paraId="6D0F3F75" w14:textId="4A5A64F7" w:rsidR="00CC05AC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 xml:space="preserve">Answer: </w:t>
      </w:r>
      <w:r w:rsidRPr="00310479">
        <w:rPr>
          <w:rFonts w:ascii="Calibri" w:hAnsi="Calibri" w:cs="Calibri"/>
          <w:color w:val="222222"/>
          <w:highlight w:val="white"/>
        </w:rPr>
        <w:t xml:space="preserve">That is perfectly fine. Even partially </w:t>
      </w:r>
      <w:r w:rsidR="005A5980" w:rsidRPr="00310479">
        <w:rPr>
          <w:rFonts w:ascii="Calibri" w:hAnsi="Calibri" w:cs="Calibri"/>
          <w:color w:val="222222"/>
          <w:highlight w:val="white"/>
        </w:rPr>
        <w:t xml:space="preserve">completed </w:t>
      </w:r>
      <w:r w:rsidR="00C60085">
        <w:rPr>
          <w:rFonts w:ascii="Calibri" w:hAnsi="Calibri" w:cs="Calibri"/>
          <w:color w:val="222222"/>
          <w:highlight w:val="white"/>
        </w:rPr>
        <w:t xml:space="preserve">surveys </w:t>
      </w:r>
      <w:r w:rsidR="005A5980" w:rsidRPr="00310479">
        <w:rPr>
          <w:rFonts w:ascii="Calibri" w:hAnsi="Calibri" w:cs="Calibri"/>
          <w:color w:val="222222"/>
          <w:highlight w:val="white"/>
        </w:rPr>
        <w:t>provide</w:t>
      </w:r>
      <w:r w:rsidR="005A5980">
        <w:rPr>
          <w:rFonts w:ascii="Calibri" w:hAnsi="Calibri" w:cs="Calibri"/>
          <w:color w:val="222222"/>
          <w:highlight w:val="white"/>
        </w:rPr>
        <w:t xml:space="preserve"> useful</w:t>
      </w:r>
      <w:r w:rsidRPr="00310479">
        <w:rPr>
          <w:rFonts w:ascii="Calibri" w:hAnsi="Calibri" w:cs="Calibri"/>
          <w:color w:val="222222"/>
          <w:highlight w:val="white"/>
        </w:rPr>
        <w:t xml:space="preserve"> data.</w:t>
      </w:r>
    </w:p>
    <w:p w14:paraId="7D0268EE" w14:textId="77777777" w:rsidR="00CC05AC" w:rsidRPr="00310479" w:rsidRDefault="00CC05AC" w:rsidP="00741319">
      <w:pPr>
        <w:shd w:val="clear" w:color="auto" w:fill="FFFFFF"/>
        <w:spacing w:line="240" w:lineRule="auto"/>
        <w:rPr>
          <w:rFonts w:ascii="Calibri" w:hAnsi="Calibri" w:cs="Calibri"/>
          <w:color w:val="222222"/>
          <w:highlight w:val="white"/>
        </w:rPr>
      </w:pPr>
    </w:p>
    <w:p w14:paraId="6080755C" w14:textId="3FFFDA23" w:rsidR="00CC05AC" w:rsidRPr="0088268F" w:rsidRDefault="0073521E" w:rsidP="0088268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alibri" w:hAnsi="Calibri" w:cs="Calibri"/>
          <w:b/>
          <w:i/>
          <w:color w:val="222222"/>
          <w:highlight w:val="white"/>
        </w:rPr>
      </w:pPr>
      <w:r w:rsidRPr="0088268F">
        <w:rPr>
          <w:rFonts w:ascii="Calibri" w:hAnsi="Calibri" w:cs="Calibri"/>
          <w:b/>
          <w:i/>
          <w:color w:val="222222"/>
          <w:highlight w:val="white"/>
        </w:rPr>
        <w:t>Question:</w:t>
      </w:r>
      <w:r w:rsidR="00A57F70" w:rsidRPr="0088268F">
        <w:rPr>
          <w:rFonts w:ascii="Calibri" w:hAnsi="Calibri" w:cs="Calibri"/>
          <w:b/>
          <w:i/>
          <w:color w:val="222222"/>
          <w:highlight w:val="white"/>
        </w:rPr>
        <w:t xml:space="preserve"> </w:t>
      </w:r>
      <w:r w:rsidRPr="0088268F">
        <w:rPr>
          <w:rFonts w:ascii="Calibri" w:hAnsi="Calibri" w:cs="Calibri"/>
          <w:b/>
          <w:i/>
          <w:color w:val="222222"/>
          <w:highlight w:val="white"/>
        </w:rPr>
        <w:t>What if someone is offended or put off by the survey?</w:t>
      </w:r>
    </w:p>
    <w:p w14:paraId="3B2330D9" w14:textId="3ED85831" w:rsidR="00CC05AC" w:rsidRPr="00310479" w:rsidRDefault="0073521E" w:rsidP="0088268F">
      <w:pPr>
        <w:shd w:val="clear" w:color="auto" w:fill="FFFFFF"/>
        <w:spacing w:line="240" w:lineRule="auto"/>
        <w:ind w:left="1080"/>
        <w:rPr>
          <w:rFonts w:ascii="Calibri" w:hAnsi="Calibri" w:cs="Calibri"/>
          <w:color w:val="222222"/>
          <w:highlight w:val="white"/>
        </w:rPr>
      </w:pPr>
      <w:r w:rsidRPr="00310479">
        <w:rPr>
          <w:rFonts w:ascii="Calibri" w:hAnsi="Calibri" w:cs="Calibri"/>
          <w:b/>
          <w:color w:val="222222"/>
          <w:highlight w:val="white"/>
          <w:u w:val="single"/>
        </w:rPr>
        <w:t>Answer</w:t>
      </w:r>
      <w:r w:rsidRPr="00310479">
        <w:rPr>
          <w:rFonts w:ascii="Calibri" w:hAnsi="Calibri" w:cs="Calibri"/>
          <w:color w:val="222222"/>
          <w:highlight w:val="white"/>
        </w:rPr>
        <w:t>: Warmly, acknowledge their feedback, thank them for sharing</w:t>
      </w:r>
      <w:r w:rsidR="00C60085">
        <w:rPr>
          <w:rFonts w:ascii="Calibri" w:hAnsi="Calibri" w:cs="Calibri"/>
          <w:color w:val="222222"/>
          <w:highlight w:val="white"/>
        </w:rPr>
        <w:t>, t</w:t>
      </w:r>
      <w:r w:rsidR="00C60085" w:rsidRPr="00310479">
        <w:rPr>
          <w:rFonts w:ascii="Calibri" w:hAnsi="Calibri" w:cs="Calibri"/>
          <w:color w:val="222222"/>
          <w:highlight w:val="white"/>
        </w:rPr>
        <w:t xml:space="preserve">hen </w:t>
      </w:r>
      <w:r w:rsidR="00C60085">
        <w:rPr>
          <w:rFonts w:ascii="Calibri" w:hAnsi="Calibri" w:cs="Calibri"/>
          <w:color w:val="222222"/>
          <w:highlight w:val="white"/>
        </w:rPr>
        <w:t>politely</w:t>
      </w:r>
      <w:r w:rsidR="00C60085" w:rsidRPr="00310479">
        <w:rPr>
          <w:rFonts w:ascii="Calibri" w:hAnsi="Calibri" w:cs="Calibri"/>
          <w:color w:val="222222"/>
          <w:highlight w:val="white"/>
        </w:rPr>
        <w:t xml:space="preserve"> move on to the next person</w:t>
      </w:r>
      <w:r w:rsidR="00C60085">
        <w:rPr>
          <w:rFonts w:ascii="Calibri" w:hAnsi="Calibri" w:cs="Calibri"/>
          <w:color w:val="222222"/>
          <w:highlight w:val="white"/>
        </w:rPr>
        <w:t>. P</w:t>
      </w:r>
      <w:r w:rsidRPr="00310479">
        <w:rPr>
          <w:rFonts w:ascii="Calibri" w:hAnsi="Calibri" w:cs="Calibri"/>
          <w:color w:val="222222"/>
          <w:highlight w:val="white"/>
        </w:rPr>
        <w:t xml:space="preserve">articipation is </w:t>
      </w:r>
      <w:r w:rsidR="00C60085">
        <w:rPr>
          <w:rFonts w:ascii="Calibri" w:hAnsi="Calibri" w:cs="Calibri"/>
          <w:color w:val="222222"/>
          <w:highlight w:val="white"/>
        </w:rPr>
        <w:t>voluntary.</w:t>
      </w:r>
    </w:p>
    <w:sectPr w:rsidR="00CC05AC" w:rsidRPr="00310479" w:rsidSect="00B8763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5F2" w14:textId="77777777" w:rsidR="00AC68E5" w:rsidRDefault="00AC68E5">
      <w:pPr>
        <w:spacing w:line="240" w:lineRule="auto"/>
      </w:pPr>
      <w:r>
        <w:separator/>
      </w:r>
    </w:p>
  </w:endnote>
  <w:endnote w:type="continuationSeparator" w:id="0">
    <w:p w14:paraId="12E33863" w14:textId="77777777" w:rsidR="00AC68E5" w:rsidRDefault="00AC6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A545" w14:textId="25A0D853" w:rsidR="00A57F70" w:rsidRPr="00A57F70" w:rsidRDefault="00A57F70">
    <w:pPr>
      <w:pStyle w:val="Footer"/>
      <w:rPr>
        <w:b/>
        <w:bCs/>
        <w:sz w:val="20"/>
        <w:szCs w:val="20"/>
      </w:rPr>
    </w:pPr>
    <w:r w:rsidRPr="00A57F70">
      <w:rPr>
        <w:b/>
        <w:bCs/>
        <w:sz w:val="20"/>
        <w:szCs w:val="20"/>
      </w:rPr>
      <w:t>Instructions</w:t>
    </w:r>
    <w:r w:rsidR="0088268F">
      <w:rPr>
        <w:b/>
        <w:bCs/>
        <w:sz w:val="20"/>
        <w:szCs w:val="20"/>
      </w:rPr>
      <w:t xml:space="preserve"> for the Traditional Paper Audience Surveys</w:t>
    </w:r>
  </w:p>
  <w:p w14:paraId="120012E6" w14:textId="36848C66" w:rsidR="00A57F70" w:rsidRPr="00A57F70" w:rsidRDefault="00A57F70">
    <w:pPr>
      <w:pStyle w:val="Footer"/>
      <w:rPr>
        <w:sz w:val="20"/>
        <w:szCs w:val="20"/>
      </w:rPr>
    </w:pPr>
    <w:r w:rsidRPr="00A57F70">
      <w:rPr>
        <w:sz w:val="20"/>
        <w:szCs w:val="20"/>
      </w:rPr>
      <w:t>Arts &amp; Economic Prosperity 6</w:t>
    </w:r>
    <w:r w:rsidRPr="00A57F70">
      <w:rPr>
        <w:sz w:val="20"/>
        <w:szCs w:val="20"/>
      </w:rPr>
      <w:tab/>
    </w:r>
    <w:r w:rsidRPr="00A57F70">
      <w:rPr>
        <w:sz w:val="20"/>
        <w:szCs w:val="20"/>
      </w:rPr>
      <w:tab/>
      <w:t xml:space="preserve">Page </w:t>
    </w:r>
    <w:r w:rsidRPr="00A57F70">
      <w:rPr>
        <w:b/>
        <w:bCs/>
        <w:sz w:val="20"/>
        <w:szCs w:val="20"/>
      </w:rPr>
      <w:fldChar w:fldCharType="begin"/>
    </w:r>
    <w:r w:rsidRPr="00A57F70">
      <w:rPr>
        <w:b/>
        <w:bCs/>
        <w:sz w:val="20"/>
        <w:szCs w:val="20"/>
      </w:rPr>
      <w:instrText xml:space="preserve"> PAGE  \* Arabic  \* MERGEFORMAT </w:instrText>
    </w:r>
    <w:r w:rsidRPr="00A57F70">
      <w:rPr>
        <w:b/>
        <w:bCs/>
        <w:sz w:val="20"/>
        <w:szCs w:val="20"/>
      </w:rPr>
      <w:fldChar w:fldCharType="separate"/>
    </w:r>
    <w:r w:rsidRPr="00A57F70">
      <w:rPr>
        <w:b/>
        <w:bCs/>
        <w:noProof/>
        <w:sz w:val="20"/>
        <w:szCs w:val="20"/>
      </w:rPr>
      <w:t>1</w:t>
    </w:r>
    <w:r w:rsidRPr="00A57F70">
      <w:rPr>
        <w:b/>
        <w:bCs/>
        <w:sz w:val="20"/>
        <w:szCs w:val="20"/>
      </w:rPr>
      <w:fldChar w:fldCharType="end"/>
    </w:r>
    <w:r w:rsidRPr="00A57F70">
      <w:rPr>
        <w:sz w:val="20"/>
        <w:szCs w:val="20"/>
      </w:rPr>
      <w:t xml:space="preserve"> of </w:t>
    </w:r>
    <w:r w:rsidRPr="00A57F70">
      <w:rPr>
        <w:b/>
        <w:bCs/>
        <w:sz w:val="20"/>
        <w:szCs w:val="20"/>
      </w:rPr>
      <w:fldChar w:fldCharType="begin"/>
    </w:r>
    <w:r w:rsidRPr="00A57F70">
      <w:rPr>
        <w:b/>
        <w:bCs/>
        <w:sz w:val="20"/>
        <w:szCs w:val="20"/>
      </w:rPr>
      <w:instrText xml:space="preserve"> NUMPAGES  \* Arabic  \* MERGEFORMAT </w:instrText>
    </w:r>
    <w:r w:rsidRPr="00A57F70">
      <w:rPr>
        <w:b/>
        <w:bCs/>
        <w:sz w:val="20"/>
        <w:szCs w:val="20"/>
      </w:rPr>
      <w:fldChar w:fldCharType="separate"/>
    </w:r>
    <w:r w:rsidRPr="00A57F70">
      <w:rPr>
        <w:b/>
        <w:bCs/>
        <w:noProof/>
        <w:sz w:val="20"/>
        <w:szCs w:val="20"/>
      </w:rPr>
      <w:t>2</w:t>
    </w:r>
    <w:r w:rsidRPr="00A57F7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EE95" w14:textId="77777777" w:rsidR="00AC68E5" w:rsidRDefault="00AC68E5">
      <w:pPr>
        <w:spacing w:line="240" w:lineRule="auto"/>
      </w:pPr>
      <w:r>
        <w:separator/>
      </w:r>
    </w:p>
  </w:footnote>
  <w:footnote w:type="continuationSeparator" w:id="0">
    <w:p w14:paraId="521A9663" w14:textId="77777777" w:rsidR="00AC68E5" w:rsidRDefault="00AC6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0FA6" w14:textId="16450916" w:rsidR="00CC05AC" w:rsidRDefault="00CC05AC" w:rsidP="0074131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6F75"/>
    <w:multiLevelType w:val="multilevel"/>
    <w:tmpl w:val="3E862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4C5E3D"/>
    <w:multiLevelType w:val="multilevel"/>
    <w:tmpl w:val="4BEC22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DD4738B"/>
    <w:multiLevelType w:val="hybridMultilevel"/>
    <w:tmpl w:val="E13C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1DFA"/>
    <w:multiLevelType w:val="multilevel"/>
    <w:tmpl w:val="8D207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43653E"/>
    <w:multiLevelType w:val="multilevel"/>
    <w:tmpl w:val="5374E6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5D7A49"/>
    <w:multiLevelType w:val="multilevel"/>
    <w:tmpl w:val="18C6C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01ADA"/>
    <w:multiLevelType w:val="multilevel"/>
    <w:tmpl w:val="A27AC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F33459"/>
    <w:multiLevelType w:val="hybridMultilevel"/>
    <w:tmpl w:val="F10E2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72D7"/>
    <w:multiLevelType w:val="hybridMultilevel"/>
    <w:tmpl w:val="E1A6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E72"/>
    <w:multiLevelType w:val="multilevel"/>
    <w:tmpl w:val="DAA8F5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A0023D"/>
    <w:multiLevelType w:val="multilevel"/>
    <w:tmpl w:val="0A023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CC4034"/>
    <w:multiLevelType w:val="multilevel"/>
    <w:tmpl w:val="9ECA2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5873156">
    <w:abstractNumId w:val="0"/>
  </w:num>
  <w:num w:numId="2" w16cid:durableId="1107196890">
    <w:abstractNumId w:val="10"/>
  </w:num>
  <w:num w:numId="3" w16cid:durableId="682977027">
    <w:abstractNumId w:val="6"/>
  </w:num>
  <w:num w:numId="4" w16cid:durableId="1407410269">
    <w:abstractNumId w:val="11"/>
  </w:num>
  <w:num w:numId="5" w16cid:durableId="385642850">
    <w:abstractNumId w:val="3"/>
  </w:num>
  <w:num w:numId="6" w16cid:durableId="1923709929">
    <w:abstractNumId w:val="4"/>
  </w:num>
  <w:num w:numId="7" w16cid:durableId="2031837944">
    <w:abstractNumId w:val="1"/>
  </w:num>
  <w:num w:numId="8" w16cid:durableId="2124228185">
    <w:abstractNumId w:val="7"/>
  </w:num>
  <w:num w:numId="9" w16cid:durableId="1785080813">
    <w:abstractNumId w:val="8"/>
  </w:num>
  <w:num w:numId="10" w16cid:durableId="1890339178">
    <w:abstractNumId w:val="2"/>
  </w:num>
  <w:num w:numId="11" w16cid:durableId="636301851">
    <w:abstractNumId w:val="9"/>
  </w:num>
  <w:num w:numId="12" w16cid:durableId="396899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AC"/>
    <w:rsid w:val="00022BD2"/>
    <w:rsid w:val="000A4F78"/>
    <w:rsid w:val="00172B5F"/>
    <w:rsid w:val="00173597"/>
    <w:rsid w:val="00212A17"/>
    <w:rsid w:val="002A30D3"/>
    <w:rsid w:val="002A5EFA"/>
    <w:rsid w:val="00310479"/>
    <w:rsid w:val="00471B51"/>
    <w:rsid w:val="00527AAB"/>
    <w:rsid w:val="005A5980"/>
    <w:rsid w:val="00650E08"/>
    <w:rsid w:val="006C3A6D"/>
    <w:rsid w:val="006E1265"/>
    <w:rsid w:val="00716816"/>
    <w:rsid w:val="007332EB"/>
    <w:rsid w:val="0073521E"/>
    <w:rsid w:val="00741319"/>
    <w:rsid w:val="00804D71"/>
    <w:rsid w:val="00805555"/>
    <w:rsid w:val="0088268F"/>
    <w:rsid w:val="008838BC"/>
    <w:rsid w:val="008A0DF5"/>
    <w:rsid w:val="008B3FD5"/>
    <w:rsid w:val="008C3279"/>
    <w:rsid w:val="0092378D"/>
    <w:rsid w:val="0096619A"/>
    <w:rsid w:val="00985EA7"/>
    <w:rsid w:val="009A00E1"/>
    <w:rsid w:val="00A232A1"/>
    <w:rsid w:val="00A56861"/>
    <w:rsid w:val="00A57F70"/>
    <w:rsid w:val="00AC68E5"/>
    <w:rsid w:val="00AD5875"/>
    <w:rsid w:val="00B455C6"/>
    <w:rsid w:val="00B84E55"/>
    <w:rsid w:val="00B87636"/>
    <w:rsid w:val="00BD0BE5"/>
    <w:rsid w:val="00BE6557"/>
    <w:rsid w:val="00C31409"/>
    <w:rsid w:val="00C60085"/>
    <w:rsid w:val="00CC05AC"/>
    <w:rsid w:val="00CE33E1"/>
    <w:rsid w:val="00D634B8"/>
    <w:rsid w:val="00E25E55"/>
    <w:rsid w:val="00EE1C07"/>
    <w:rsid w:val="00F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11011"/>
  <w15:docId w15:val="{3B8F9FD7-F872-451E-A6C1-BA58E1C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5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C6"/>
  </w:style>
  <w:style w:type="paragraph" w:styleId="Footer">
    <w:name w:val="footer"/>
    <w:basedOn w:val="Normal"/>
    <w:link w:val="FooterChar"/>
    <w:uiPriority w:val="99"/>
    <w:unhideWhenUsed/>
    <w:rsid w:val="00B45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C6"/>
  </w:style>
  <w:style w:type="character" w:styleId="Hyperlink">
    <w:name w:val="Hyperlink"/>
    <w:basedOn w:val="DefaultParagraphFont"/>
    <w:uiPriority w:val="99"/>
    <w:unhideWhenUsed/>
    <w:rsid w:val="00B45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19A"/>
    <w:pPr>
      <w:ind w:left="720"/>
      <w:contextualSpacing/>
    </w:pPr>
  </w:style>
  <w:style w:type="paragraph" w:styleId="Revision">
    <w:name w:val="Revision"/>
    <w:hidden/>
    <w:uiPriority w:val="99"/>
    <w:semiHidden/>
    <w:rsid w:val="00527A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mericansforthearts.box.com/s/q9108b0omt33su7f5ryp4inflsbwu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sforthearts.org/AEP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Davidson</dc:creator>
  <cp:keywords/>
  <dc:description/>
  <cp:lastModifiedBy>Ben Davidson</cp:lastModifiedBy>
  <cp:revision>4</cp:revision>
  <dcterms:created xsi:type="dcterms:W3CDTF">2022-05-13T14:12:00Z</dcterms:created>
  <dcterms:modified xsi:type="dcterms:W3CDTF">2022-05-13T15:07:00Z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